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0253" w14:textId="77777777" w:rsidR="00AA4CC8" w:rsidRDefault="00AA4CC8" w:rsidP="00AA4CC8">
      <w:pPr>
        <w:tabs>
          <w:tab w:val="left" w:pos="1080"/>
          <w:tab w:val="left" w:pos="6300"/>
          <w:tab w:val="right" w:pos="9810"/>
        </w:tabs>
        <w:rPr>
          <w:rFonts w:ascii="Berkeley" w:hAnsi="Berkeley"/>
          <w:sz w:val="18"/>
        </w:rPr>
      </w:pPr>
    </w:p>
    <w:p w14:paraId="6CA22266" w14:textId="77777777"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14:paraId="529E7DBE" w14:textId="77777777" w:rsidR="00F10358" w:rsidRPr="00575A5E" w:rsidRDefault="00F10358" w:rsidP="00F10358">
      <w:pPr>
        <w:tabs>
          <w:tab w:val="left" w:pos="1584"/>
        </w:tabs>
        <w:ind w:left="360"/>
        <w:jc w:val="center"/>
        <w:rPr>
          <w:rFonts w:ascii="Arial" w:hAnsi="Arial" w:cs="Arial"/>
          <w:b/>
          <w:sz w:val="24"/>
          <w:szCs w:val="24"/>
        </w:rPr>
      </w:pPr>
      <w:r w:rsidRPr="00575A5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290226FD" w14:textId="77777777" w:rsidR="00F10358" w:rsidRDefault="00F10358" w:rsidP="00F10358">
      <w:pPr>
        <w:pStyle w:val="FormTitle"/>
        <w:jc w:val="left"/>
        <w:rPr>
          <w:rFonts w:ascii="Arial" w:hAnsi="Arial" w:cs="Arial"/>
        </w:rPr>
      </w:pPr>
    </w:p>
    <w:p w14:paraId="230E8A3C" w14:textId="0BDFEFE0" w:rsidR="00B738D1" w:rsidRDefault="00B738D1" w:rsidP="00F10358">
      <w:pPr>
        <w:pStyle w:val="FormTitle"/>
        <w:rPr>
          <w:rFonts w:ascii="Arial" w:hAnsi="Arial" w:cs="Arial"/>
        </w:rPr>
      </w:pPr>
      <w:r>
        <w:rPr>
          <w:rFonts w:ascii="Arial" w:hAnsi="Arial" w:cs="Arial"/>
        </w:rPr>
        <w:t>STANDARD OPERATING PROCEDURE</w:t>
      </w:r>
    </w:p>
    <w:p w14:paraId="7FD9EED8" w14:textId="77777777"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14:paraId="66ACC682" w14:textId="77777777" w:rsidR="00B738D1" w:rsidRDefault="00B738D1" w:rsidP="00407B30">
      <w:pPr>
        <w:tabs>
          <w:tab w:val="left" w:pos="1584"/>
          <w:tab w:val="left" w:pos="2016"/>
        </w:tabs>
        <w:rPr>
          <w:rFonts w:ascii="Arial" w:hAnsi="Arial" w:cs="Arial"/>
          <w:b/>
        </w:rPr>
      </w:pPr>
    </w:p>
    <w:p w14:paraId="0D4854C1" w14:textId="77777777"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5"/>
        <w:gridCol w:w="1077"/>
        <w:gridCol w:w="277"/>
        <w:gridCol w:w="1194"/>
        <w:gridCol w:w="2230"/>
        <w:gridCol w:w="277"/>
        <w:gridCol w:w="1439"/>
        <w:gridCol w:w="1855"/>
      </w:tblGrid>
      <w:tr w:rsidR="00B738D1" w14:paraId="2A58C2C9" w14:textId="77777777" w:rsidTr="00375727">
        <w:tc>
          <w:tcPr>
            <w:tcW w:w="2088" w:type="dxa"/>
            <w:gridSpan w:val="2"/>
          </w:tcPr>
          <w:p w14:paraId="2AE81654" w14:textId="77777777"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14:paraId="24AD606C" w14:textId="0CAF8AA1" w:rsidR="00B738D1" w:rsidRPr="00DE3A78" w:rsidRDefault="0034292C" w:rsidP="00375727">
            <w:pPr>
              <w:tabs>
                <w:tab w:val="left" w:pos="1584"/>
                <w:tab w:val="left" w:pos="2016"/>
              </w:tabs>
              <w:rPr>
                <w:rFonts w:ascii="Arial" w:hAnsi="Arial" w:cs="Arial"/>
              </w:rPr>
            </w:pPr>
            <w:r>
              <w:rPr>
                <w:rFonts w:ascii="Arial" w:hAnsi="Arial" w:cs="Arial"/>
              </w:rPr>
              <w:t>Vacuum pump</w:t>
            </w:r>
            <w:r w:rsidR="00881436">
              <w:rPr>
                <w:rFonts w:ascii="Arial" w:hAnsi="Arial" w:cs="Arial"/>
              </w:rPr>
              <w:t xml:space="preserve"> usage</w:t>
            </w:r>
            <w:r w:rsidR="000D5318">
              <w:rPr>
                <w:rFonts w:ascii="Arial" w:hAnsi="Arial" w:cs="Arial"/>
              </w:rPr>
              <w:t xml:space="preserve"> with Schlenk Line</w:t>
            </w:r>
          </w:p>
        </w:tc>
      </w:tr>
      <w:tr w:rsidR="00B738D1" w14:paraId="0955895C" w14:textId="77777777" w:rsidTr="00375727">
        <w:tc>
          <w:tcPr>
            <w:tcW w:w="2088" w:type="dxa"/>
            <w:gridSpan w:val="2"/>
          </w:tcPr>
          <w:p w14:paraId="2A3571A9" w14:textId="77777777"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14:paraId="5F5635A9" w14:textId="77777777" w:rsidR="00B738D1" w:rsidRDefault="00B738D1" w:rsidP="00375727">
            <w:pPr>
              <w:tabs>
                <w:tab w:val="left" w:pos="1584"/>
                <w:tab w:val="left" w:pos="2016"/>
              </w:tabs>
              <w:rPr>
                <w:rFonts w:ascii="Arial" w:hAnsi="Arial" w:cs="Arial"/>
                <w:b/>
              </w:rPr>
            </w:pPr>
          </w:p>
        </w:tc>
      </w:tr>
      <w:tr w:rsidR="00B738D1" w14:paraId="70ABEC12" w14:textId="77777777" w:rsidTr="00375727">
        <w:tc>
          <w:tcPr>
            <w:tcW w:w="780" w:type="dxa"/>
          </w:tcPr>
          <w:p w14:paraId="318356A7" w14:textId="77777777" w:rsidR="00B738D1" w:rsidRDefault="00B738D1" w:rsidP="00375727">
            <w:pPr>
              <w:tabs>
                <w:tab w:val="left" w:pos="1584"/>
                <w:tab w:val="left" w:pos="2016"/>
              </w:tabs>
              <w:rPr>
                <w:rFonts w:ascii="Arial" w:hAnsi="Arial" w:cs="Arial"/>
                <w:b/>
              </w:rPr>
            </w:pPr>
            <w:r>
              <w:rPr>
                <w:rFonts w:ascii="Arial" w:hAnsi="Arial" w:cs="Arial"/>
                <w:b/>
                <w:bCs/>
              </w:rPr>
              <w:t>Dept:</w:t>
            </w:r>
          </w:p>
        </w:tc>
        <w:tc>
          <w:tcPr>
            <w:tcW w:w="2388" w:type="dxa"/>
            <w:gridSpan w:val="2"/>
            <w:tcBorders>
              <w:bottom w:val="single" w:sz="4" w:space="0" w:color="auto"/>
            </w:tcBorders>
          </w:tcPr>
          <w:p w14:paraId="16A02268" w14:textId="77777777" w:rsidR="00B738D1" w:rsidRPr="00DE3A78" w:rsidRDefault="00B738D1" w:rsidP="00375727">
            <w:pPr>
              <w:tabs>
                <w:tab w:val="left" w:pos="1584"/>
                <w:tab w:val="left" w:pos="2016"/>
              </w:tabs>
              <w:rPr>
                <w:rFonts w:ascii="Arial" w:hAnsi="Arial" w:cs="Arial"/>
              </w:rPr>
            </w:pPr>
          </w:p>
        </w:tc>
        <w:tc>
          <w:tcPr>
            <w:tcW w:w="268" w:type="dxa"/>
          </w:tcPr>
          <w:p w14:paraId="1854AC2D" w14:textId="77777777" w:rsidR="00B738D1" w:rsidRDefault="00B738D1" w:rsidP="00375727">
            <w:pPr>
              <w:tabs>
                <w:tab w:val="left" w:pos="1584"/>
                <w:tab w:val="left" w:pos="2016"/>
              </w:tabs>
              <w:rPr>
                <w:rFonts w:ascii="Arial" w:hAnsi="Arial" w:cs="Arial"/>
                <w:b/>
              </w:rPr>
            </w:pPr>
          </w:p>
        </w:tc>
        <w:tc>
          <w:tcPr>
            <w:tcW w:w="1194" w:type="dxa"/>
          </w:tcPr>
          <w:p w14:paraId="035DFD43" w14:textId="77777777" w:rsidR="00B738D1" w:rsidRDefault="00B738D1" w:rsidP="00375727">
            <w:pPr>
              <w:tabs>
                <w:tab w:val="left" w:pos="1584"/>
                <w:tab w:val="left" w:pos="2016"/>
              </w:tabs>
              <w:rPr>
                <w:rFonts w:ascii="Arial" w:hAnsi="Arial" w:cs="Arial"/>
                <w:b/>
              </w:rPr>
            </w:pPr>
            <w:r>
              <w:rPr>
                <w:rFonts w:ascii="Arial" w:hAnsi="Arial" w:cs="Arial"/>
                <w:b/>
                <w:bCs/>
              </w:rPr>
              <w:t>Bldg/Rm:</w:t>
            </w:r>
          </w:p>
        </w:tc>
        <w:tc>
          <w:tcPr>
            <w:tcW w:w="2237" w:type="dxa"/>
            <w:tcBorders>
              <w:bottom w:val="single" w:sz="4" w:space="0" w:color="auto"/>
            </w:tcBorders>
          </w:tcPr>
          <w:p w14:paraId="47C9AEAF" w14:textId="77777777" w:rsidR="00B738D1" w:rsidRPr="00DE3A78" w:rsidRDefault="00B738D1" w:rsidP="00375727">
            <w:pPr>
              <w:tabs>
                <w:tab w:val="left" w:pos="1584"/>
                <w:tab w:val="left" w:pos="2016"/>
              </w:tabs>
              <w:rPr>
                <w:rFonts w:ascii="Arial" w:hAnsi="Arial" w:cs="Arial"/>
              </w:rPr>
            </w:pPr>
          </w:p>
        </w:tc>
        <w:tc>
          <w:tcPr>
            <w:tcW w:w="268" w:type="dxa"/>
          </w:tcPr>
          <w:p w14:paraId="1F3F4405" w14:textId="77777777" w:rsidR="00B738D1" w:rsidRDefault="00B738D1" w:rsidP="00375727">
            <w:pPr>
              <w:tabs>
                <w:tab w:val="left" w:pos="1584"/>
                <w:tab w:val="left" w:pos="2016"/>
              </w:tabs>
              <w:rPr>
                <w:rFonts w:ascii="Arial" w:hAnsi="Arial" w:cs="Arial"/>
                <w:b/>
              </w:rPr>
            </w:pPr>
          </w:p>
        </w:tc>
        <w:tc>
          <w:tcPr>
            <w:tcW w:w="1439" w:type="dxa"/>
          </w:tcPr>
          <w:p w14:paraId="5921427D" w14:textId="77777777"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14:paraId="6C00AAF8" w14:textId="77777777" w:rsidR="00B738D1" w:rsidRPr="00DE3A78" w:rsidRDefault="00B738D1" w:rsidP="00375727">
            <w:pPr>
              <w:tabs>
                <w:tab w:val="left" w:pos="1584"/>
                <w:tab w:val="left" w:pos="2016"/>
              </w:tabs>
              <w:rPr>
                <w:rFonts w:ascii="Arial" w:hAnsi="Arial" w:cs="Arial"/>
              </w:rPr>
            </w:pPr>
          </w:p>
        </w:tc>
      </w:tr>
    </w:tbl>
    <w:p w14:paraId="0E8C51AC" w14:textId="77777777" w:rsidR="00B738D1" w:rsidRDefault="00B738D1" w:rsidP="00B738D1">
      <w:pPr>
        <w:rPr>
          <w:rFonts w:ascii="Arial" w:hAnsi="Arial" w:cs="Arial"/>
        </w:rPr>
      </w:pPr>
    </w:p>
    <w:p w14:paraId="162C9FEC" w14:textId="76C6F68C" w:rsidR="00F10358" w:rsidRPr="00575A5E" w:rsidRDefault="00F10358" w:rsidP="00F10358">
      <w:pPr>
        <w:jc w:val="center"/>
        <w:rPr>
          <w:rFonts w:ascii="Arial" w:hAnsi="Arial" w:cs="Arial"/>
          <w:bCs/>
          <w:sz w:val="24"/>
          <w:szCs w:val="24"/>
          <w:u w:val="single"/>
        </w:rPr>
      </w:pPr>
      <w:r w:rsidRPr="00575A5E">
        <w:rPr>
          <w:rFonts w:ascii="Arial" w:hAnsi="Arial" w:cs="Arial"/>
          <w:bCs/>
          <w:sz w:val="24"/>
          <w:szCs w:val="24"/>
          <w:highlight w:val="green"/>
          <w:u w:val="single"/>
        </w:rPr>
        <w:t xml:space="preserve">Always read and understand the safety data sheet (SDS) for a chemical </w:t>
      </w:r>
      <w:r>
        <w:rPr>
          <w:rFonts w:ascii="Arial" w:hAnsi="Arial" w:cs="Arial"/>
          <w:bCs/>
          <w:sz w:val="24"/>
          <w:szCs w:val="24"/>
          <w:highlight w:val="green"/>
          <w:u w:val="single"/>
        </w:rPr>
        <w:t xml:space="preserve">or the equipment safety data sheet (EDS) </w:t>
      </w:r>
      <w:r w:rsidRPr="00575A5E">
        <w:rPr>
          <w:rFonts w:ascii="Arial" w:hAnsi="Arial" w:cs="Arial"/>
          <w:bCs/>
          <w:sz w:val="24"/>
          <w:szCs w:val="24"/>
          <w:highlight w:val="green"/>
          <w:u w:val="single"/>
        </w:rPr>
        <w:t>before use or storage.</w:t>
      </w:r>
    </w:p>
    <w:p w14:paraId="0FA30BBE" w14:textId="77777777" w:rsidR="00F10358" w:rsidRDefault="00F10358" w:rsidP="00B738D1">
      <w:pPr>
        <w:tabs>
          <w:tab w:val="left" w:pos="1584"/>
          <w:tab w:val="left" w:pos="2016"/>
        </w:tabs>
        <w:ind w:left="2016" w:hanging="2016"/>
        <w:rPr>
          <w:rFonts w:ascii="Arial" w:hAnsi="Arial" w:cs="Arial"/>
          <w:b/>
        </w:rPr>
      </w:pPr>
    </w:p>
    <w:p w14:paraId="3825F2F3" w14:textId="104A5B73" w:rsidR="00B738D1" w:rsidRDefault="00B738D1" w:rsidP="00B738D1">
      <w:pPr>
        <w:tabs>
          <w:tab w:val="left" w:pos="1584"/>
          <w:tab w:val="left" w:pos="2016"/>
        </w:tabs>
        <w:ind w:left="2016" w:hanging="2016"/>
        <w:rPr>
          <w:rFonts w:ascii="Arial" w:hAnsi="Arial" w:cs="Arial"/>
          <w:b/>
        </w:rPr>
      </w:pPr>
      <w:r>
        <w:rPr>
          <w:rFonts w:ascii="Arial" w:hAnsi="Arial" w:cs="Arial"/>
          <w:b/>
        </w:rPr>
        <w:t>Procedure Overview:</w:t>
      </w:r>
      <w:r w:rsidRPr="00551E24">
        <w:rPr>
          <w:rFonts w:ascii="Arial" w:hAnsi="Arial" w:cs="Arial"/>
        </w:rPr>
        <w:t xml:space="preserve"> </w:t>
      </w:r>
      <w:r>
        <w:rPr>
          <w:rFonts w:ascii="Arial" w:hAnsi="Arial" w:cs="Arial"/>
        </w:rPr>
        <w:t>(brief description of the project)</w:t>
      </w:r>
    </w:p>
    <w:p w14:paraId="22E62859" w14:textId="77777777" w:rsidR="00881436" w:rsidRPr="00881436" w:rsidRDefault="00881436" w:rsidP="00881436">
      <w:pPr>
        <w:pStyle w:val="SOP"/>
        <w:rPr>
          <w:rFonts w:ascii="Arial" w:hAnsi="Arial" w:cs="Arial"/>
        </w:rPr>
      </w:pPr>
      <w:r w:rsidRPr="00881436">
        <w:rPr>
          <w:rFonts w:ascii="Arial" w:hAnsi="Arial" w:cs="Arial"/>
          <w:b/>
        </w:rPr>
        <w:tab/>
      </w:r>
      <w:r w:rsidRPr="00881436">
        <w:rPr>
          <w:rFonts w:ascii="Arial" w:hAnsi="Arial" w:cs="Arial"/>
        </w:rPr>
        <w:t>1.</w:t>
      </w:r>
      <w:r w:rsidRPr="00881436">
        <w:rPr>
          <w:rFonts w:ascii="Arial" w:hAnsi="Arial" w:cs="Arial"/>
        </w:rPr>
        <w:tab/>
        <w:t>The user will understand the procedure for operating vacuum pumps.</w:t>
      </w:r>
    </w:p>
    <w:p w14:paraId="72A6B087" w14:textId="77777777" w:rsidR="00881436" w:rsidRPr="00881436" w:rsidRDefault="00881436" w:rsidP="00881436">
      <w:pPr>
        <w:pStyle w:val="SOP"/>
        <w:rPr>
          <w:rFonts w:ascii="Arial" w:hAnsi="Arial" w:cs="Arial"/>
        </w:rPr>
      </w:pPr>
      <w:r w:rsidRPr="00881436">
        <w:rPr>
          <w:rFonts w:ascii="Arial" w:hAnsi="Arial" w:cs="Arial"/>
        </w:rPr>
        <w:tab/>
        <w:t>2.</w:t>
      </w:r>
      <w:r w:rsidRPr="00881436">
        <w:rPr>
          <w:rFonts w:ascii="Arial" w:hAnsi="Arial" w:cs="Arial"/>
        </w:rPr>
        <w:tab/>
        <w:t>The user will understand the hazards involved with using vacuum pumps</w:t>
      </w:r>
    </w:p>
    <w:p w14:paraId="7FCF0ED8" w14:textId="77777777" w:rsidR="00881436" w:rsidRPr="00881436" w:rsidRDefault="00881436" w:rsidP="00881436">
      <w:pPr>
        <w:pStyle w:val="SOP"/>
        <w:rPr>
          <w:rFonts w:ascii="Arial" w:hAnsi="Arial" w:cs="Arial"/>
        </w:rPr>
      </w:pPr>
      <w:r w:rsidRPr="00881436">
        <w:rPr>
          <w:rFonts w:ascii="Arial" w:hAnsi="Arial" w:cs="Arial"/>
        </w:rPr>
        <w:tab/>
        <w:t>3.</w:t>
      </w:r>
      <w:r w:rsidRPr="00881436">
        <w:rPr>
          <w:rFonts w:ascii="Arial" w:hAnsi="Arial" w:cs="Arial"/>
        </w:rPr>
        <w:tab/>
        <w:t>The user will be able to prepare dry ice slurry for use in a cold trap.</w:t>
      </w:r>
    </w:p>
    <w:p w14:paraId="45797293" w14:textId="77777777" w:rsidR="00881436" w:rsidRPr="00881436" w:rsidRDefault="00881436" w:rsidP="00881436">
      <w:pPr>
        <w:pStyle w:val="SOP"/>
        <w:rPr>
          <w:rFonts w:ascii="Arial" w:hAnsi="Arial" w:cs="Arial"/>
        </w:rPr>
      </w:pPr>
      <w:r w:rsidRPr="00881436">
        <w:rPr>
          <w:rFonts w:ascii="Arial" w:hAnsi="Arial" w:cs="Arial"/>
        </w:rPr>
        <w:tab/>
        <w:t>4.</w:t>
      </w:r>
      <w:r w:rsidRPr="00881436">
        <w:rPr>
          <w:rFonts w:ascii="Arial" w:hAnsi="Arial" w:cs="Arial"/>
        </w:rPr>
        <w:tab/>
        <w:t>The user will understand the rules governing vacuum pump use.</w:t>
      </w:r>
    </w:p>
    <w:p w14:paraId="5F2D3FDA" w14:textId="77777777" w:rsidR="00B738D1" w:rsidRDefault="00B738D1" w:rsidP="00B738D1">
      <w:pPr>
        <w:rPr>
          <w:rFonts w:ascii="Arial" w:hAnsi="Arial" w:cs="Arial"/>
        </w:rPr>
      </w:pPr>
    </w:p>
    <w:p w14:paraId="65F76EDA" w14:textId="77777777" w:rsidR="00B738D1" w:rsidRDefault="00B738D1" w:rsidP="00B738D1">
      <w:pPr>
        <w:rPr>
          <w:rFonts w:ascii="Arial" w:hAnsi="Arial" w:cs="Arial"/>
        </w:rPr>
      </w:pPr>
    </w:p>
    <w:p w14:paraId="6064872C" w14:textId="77777777" w:rsidR="00696193" w:rsidRDefault="00881436" w:rsidP="001328CA">
      <w:pPr>
        <w:rPr>
          <w:rFonts w:ascii="Arial" w:hAnsi="Arial" w:cs="Arial"/>
          <w:b/>
        </w:rPr>
      </w:pPr>
      <w:r>
        <w:rPr>
          <w:rFonts w:ascii="Arial" w:hAnsi="Arial" w:cs="Arial"/>
          <w:b/>
        </w:rPr>
        <w:t>Procedure:</w:t>
      </w:r>
    </w:p>
    <w:p w14:paraId="0BA284FE" w14:textId="77777777" w:rsidR="00881436" w:rsidRDefault="00881436" w:rsidP="001328CA">
      <w:pPr>
        <w:rPr>
          <w:rFonts w:ascii="Arial" w:hAnsi="Arial" w:cs="Arial"/>
        </w:rPr>
      </w:pPr>
    </w:p>
    <w:p w14:paraId="74D4CE3A" w14:textId="77777777" w:rsidR="00323598" w:rsidRPr="00323598" w:rsidRDefault="00323598" w:rsidP="00323598">
      <w:pPr>
        <w:pStyle w:val="SOP"/>
        <w:rPr>
          <w:rFonts w:ascii="Arial" w:hAnsi="Arial" w:cs="Arial"/>
          <w:sz w:val="22"/>
          <w:szCs w:val="22"/>
        </w:rPr>
      </w:pPr>
      <w:r w:rsidRPr="00323598">
        <w:rPr>
          <w:rFonts w:ascii="Arial" w:hAnsi="Arial" w:cs="Arial"/>
          <w:b/>
          <w:sz w:val="22"/>
          <w:szCs w:val="22"/>
        </w:rPr>
        <w:t>WARNING:</w:t>
      </w:r>
    </w:p>
    <w:p w14:paraId="22F86BA0" w14:textId="5A392F0A" w:rsidR="00323598" w:rsidRDefault="00323598" w:rsidP="00323598">
      <w:pPr>
        <w:pStyle w:val="SOP"/>
        <w:rPr>
          <w:rFonts w:ascii="Arial" w:hAnsi="Arial" w:cs="Arial"/>
          <w:sz w:val="22"/>
          <w:szCs w:val="22"/>
        </w:rPr>
      </w:pPr>
      <w:r w:rsidRPr="00323598">
        <w:rPr>
          <w:rFonts w:ascii="Arial" w:hAnsi="Arial" w:cs="Arial"/>
          <w:sz w:val="22"/>
          <w:szCs w:val="22"/>
        </w:rPr>
        <w:tab/>
        <w:t>Evacuated glass vessels carry with them with risk of implosion, creating a shower of fragments which can injure the user.  Also the Dewar flask used for the traps are also evacuated vessels and have the potential for implosion.  Vessels should be taped or placed in a container to reduce scattering of fragments if an implosion should occur.  A desiccator is a good example of a vessel that should be taped.  While it is imprac</w:t>
      </w:r>
      <w:r>
        <w:rPr>
          <w:rFonts w:ascii="Arial" w:hAnsi="Arial" w:cs="Arial"/>
          <w:sz w:val="22"/>
          <w:szCs w:val="22"/>
        </w:rPr>
        <w:t xml:space="preserve">tical to tape all your flasks, </w:t>
      </w:r>
      <w:r w:rsidRPr="00323598">
        <w:rPr>
          <w:rFonts w:ascii="Arial" w:hAnsi="Arial" w:cs="Arial"/>
          <w:sz w:val="22"/>
          <w:szCs w:val="22"/>
        </w:rPr>
        <w:t>you should clamp your flask in place behind a shield or in a fume hood with the door lowered.  Use as small a flask as possible so to minimize the stress placed on the vessel.</w:t>
      </w:r>
    </w:p>
    <w:p w14:paraId="5ECE7D7B" w14:textId="77777777" w:rsidR="000D5318" w:rsidRDefault="000D5318" w:rsidP="00323598">
      <w:pPr>
        <w:pStyle w:val="SOP"/>
        <w:rPr>
          <w:rFonts w:ascii="Arial" w:hAnsi="Arial" w:cs="Arial"/>
          <w:sz w:val="22"/>
          <w:szCs w:val="22"/>
        </w:rPr>
      </w:pPr>
    </w:p>
    <w:p w14:paraId="72214757" w14:textId="4CD9CA78" w:rsidR="000D5318" w:rsidRPr="00323598" w:rsidRDefault="000D5318" w:rsidP="00323598">
      <w:pPr>
        <w:pStyle w:val="SOP"/>
        <w:rPr>
          <w:rFonts w:ascii="Arial" w:hAnsi="Arial" w:cs="Arial"/>
          <w:sz w:val="22"/>
          <w:szCs w:val="22"/>
        </w:rPr>
      </w:pPr>
      <w:r>
        <w:rPr>
          <w:rFonts w:ascii="Arial" w:hAnsi="Arial" w:cs="Arial"/>
          <w:sz w:val="22"/>
          <w:szCs w:val="22"/>
        </w:rPr>
        <w:tab/>
        <w:t xml:space="preserve">Vacuum pump must be properly ventilated – there should be two hoses connected – one ingoing and one outgoing. An oil-mist filter does NOT filter out volatiles and is not a substitute for proper ventilation. Ventilated pump cabinets in fume hoods contain fans – these are for cooling; they do not provide adequate ventilation. There are two ports/holes in the cabinet to allow for ventilation hoses. </w:t>
      </w:r>
    </w:p>
    <w:p w14:paraId="2F45A9F9" w14:textId="77777777" w:rsidR="00323598" w:rsidRPr="00323598" w:rsidRDefault="00323598" w:rsidP="00323598">
      <w:pPr>
        <w:pStyle w:val="SOP"/>
        <w:rPr>
          <w:rFonts w:ascii="Arial" w:hAnsi="Arial" w:cs="Arial"/>
          <w:sz w:val="22"/>
          <w:szCs w:val="22"/>
        </w:rPr>
      </w:pPr>
    </w:p>
    <w:p w14:paraId="1E968EEC" w14:textId="77777777" w:rsidR="00323598" w:rsidRPr="00323598" w:rsidRDefault="00323598" w:rsidP="00323598">
      <w:pPr>
        <w:pStyle w:val="SOP"/>
        <w:rPr>
          <w:rFonts w:ascii="Arial" w:hAnsi="Arial" w:cs="Arial"/>
          <w:b/>
          <w:sz w:val="22"/>
          <w:szCs w:val="22"/>
        </w:rPr>
      </w:pPr>
      <w:r w:rsidRPr="00323598">
        <w:rPr>
          <w:rFonts w:ascii="Arial" w:hAnsi="Arial" w:cs="Arial"/>
          <w:b/>
          <w:sz w:val="22"/>
          <w:szCs w:val="22"/>
        </w:rPr>
        <w:t>Cautions:</w:t>
      </w:r>
    </w:p>
    <w:p w14:paraId="10F5C8EE" w14:textId="77777777" w:rsidR="00323598" w:rsidRPr="00323598" w:rsidRDefault="00323598" w:rsidP="00323598">
      <w:pPr>
        <w:pStyle w:val="SOP"/>
        <w:rPr>
          <w:rFonts w:ascii="Arial" w:hAnsi="Arial" w:cs="Arial"/>
          <w:sz w:val="22"/>
          <w:szCs w:val="22"/>
        </w:rPr>
      </w:pPr>
      <w:r w:rsidRPr="00323598">
        <w:rPr>
          <w:rFonts w:ascii="Arial" w:hAnsi="Arial" w:cs="Arial"/>
          <w:b/>
          <w:sz w:val="22"/>
          <w:szCs w:val="22"/>
        </w:rPr>
        <w:tab/>
      </w:r>
      <w:r>
        <w:rPr>
          <w:rFonts w:ascii="Arial" w:hAnsi="Arial" w:cs="Arial"/>
          <w:sz w:val="22"/>
          <w:szCs w:val="22"/>
        </w:rPr>
        <w:t xml:space="preserve">1.  </w:t>
      </w:r>
      <w:r w:rsidRPr="00323598">
        <w:rPr>
          <w:rFonts w:ascii="Arial" w:hAnsi="Arial" w:cs="Arial"/>
          <w:sz w:val="22"/>
          <w:szCs w:val="22"/>
        </w:rPr>
        <w:t>Do not use the vacuum pump with dust, corrosive vapors, water vapor, or so</w:t>
      </w:r>
      <w:r>
        <w:rPr>
          <w:rFonts w:ascii="Arial" w:hAnsi="Arial" w:cs="Arial"/>
          <w:sz w:val="22"/>
          <w:szCs w:val="22"/>
        </w:rPr>
        <w:t xml:space="preserve">lvent </w:t>
      </w:r>
      <w:r w:rsidRPr="00323598">
        <w:rPr>
          <w:rFonts w:ascii="Arial" w:hAnsi="Arial" w:cs="Arial"/>
          <w:sz w:val="22"/>
          <w:szCs w:val="22"/>
        </w:rPr>
        <w:t xml:space="preserve">are present without using a cold trap.  The oil can </w:t>
      </w:r>
      <w:r>
        <w:rPr>
          <w:rFonts w:ascii="Arial" w:hAnsi="Arial" w:cs="Arial"/>
          <w:sz w:val="22"/>
          <w:szCs w:val="22"/>
        </w:rPr>
        <w:t xml:space="preserve">be contaminated without a cold </w:t>
      </w:r>
      <w:r w:rsidRPr="00323598">
        <w:rPr>
          <w:rFonts w:ascii="Arial" w:hAnsi="Arial" w:cs="Arial"/>
          <w:sz w:val="22"/>
          <w:szCs w:val="22"/>
        </w:rPr>
        <w:t>trap and then must be replaced</w:t>
      </w:r>
    </w:p>
    <w:p w14:paraId="402A1A18" w14:textId="77777777" w:rsidR="00323598" w:rsidRPr="00323598" w:rsidRDefault="00323598" w:rsidP="00323598">
      <w:pPr>
        <w:pStyle w:val="SOP"/>
        <w:rPr>
          <w:rFonts w:ascii="Arial" w:hAnsi="Arial" w:cs="Arial"/>
          <w:sz w:val="22"/>
          <w:szCs w:val="22"/>
        </w:rPr>
      </w:pPr>
      <w:r>
        <w:rPr>
          <w:rFonts w:ascii="Arial" w:hAnsi="Arial" w:cs="Arial"/>
          <w:sz w:val="22"/>
          <w:szCs w:val="22"/>
        </w:rPr>
        <w:lastRenderedPageBreak/>
        <w:tab/>
        <w:t xml:space="preserve">2.  </w:t>
      </w:r>
      <w:r w:rsidRPr="00323598">
        <w:rPr>
          <w:rFonts w:ascii="Arial" w:hAnsi="Arial" w:cs="Arial"/>
          <w:sz w:val="22"/>
          <w:szCs w:val="22"/>
        </w:rPr>
        <w:t>Do not allow the pump to suck air through the syste</w:t>
      </w:r>
      <w:r>
        <w:rPr>
          <w:rFonts w:ascii="Arial" w:hAnsi="Arial" w:cs="Arial"/>
          <w:sz w:val="22"/>
          <w:szCs w:val="22"/>
        </w:rPr>
        <w:t xml:space="preserve">m for excessive periods as the </w:t>
      </w:r>
      <w:r w:rsidRPr="00323598">
        <w:rPr>
          <w:rFonts w:ascii="Arial" w:hAnsi="Arial" w:cs="Arial"/>
          <w:sz w:val="22"/>
          <w:szCs w:val="22"/>
        </w:rPr>
        <w:t>oil will become oxidized and require replacement.</w:t>
      </w:r>
    </w:p>
    <w:p w14:paraId="2A37D713" w14:textId="77777777" w:rsidR="00323598" w:rsidRPr="00323598" w:rsidRDefault="00323598" w:rsidP="00323598">
      <w:pPr>
        <w:pStyle w:val="SOP"/>
        <w:rPr>
          <w:rFonts w:ascii="Arial" w:hAnsi="Arial" w:cs="Arial"/>
          <w:b/>
          <w:sz w:val="22"/>
          <w:szCs w:val="22"/>
        </w:rPr>
      </w:pPr>
      <w:r>
        <w:rPr>
          <w:rFonts w:ascii="Arial" w:hAnsi="Arial" w:cs="Arial"/>
          <w:sz w:val="22"/>
          <w:szCs w:val="22"/>
        </w:rPr>
        <w:tab/>
        <w:t xml:space="preserve">3.  </w:t>
      </w:r>
      <w:r w:rsidRPr="00323598">
        <w:rPr>
          <w:rFonts w:ascii="Arial" w:hAnsi="Arial" w:cs="Arial"/>
          <w:sz w:val="22"/>
          <w:szCs w:val="22"/>
        </w:rPr>
        <w:t>When not in use, keep the intake to keep out dirt and other contaminants</w:t>
      </w:r>
    </w:p>
    <w:p w14:paraId="3B42AAE6" w14:textId="77777777" w:rsidR="00323598" w:rsidRPr="00323598" w:rsidRDefault="00323598" w:rsidP="00323598">
      <w:pPr>
        <w:pStyle w:val="SOP"/>
        <w:rPr>
          <w:rFonts w:ascii="Arial" w:hAnsi="Arial" w:cs="Arial"/>
          <w:b/>
          <w:sz w:val="22"/>
          <w:szCs w:val="22"/>
        </w:rPr>
      </w:pPr>
    </w:p>
    <w:p w14:paraId="07A31FD6" w14:textId="77777777" w:rsidR="00323598" w:rsidRPr="00323598" w:rsidRDefault="00323598" w:rsidP="00323598">
      <w:pPr>
        <w:pStyle w:val="SOP"/>
        <w:rPr>
          <w:rFonts w:ascii="Arial" w:hAnsi="Arial" w:cs="Arial"/>
          <w:b/>
          <w:sz w:val="22"/>
          <w:szCs w:val="22"/>
        </w:rPr>
      </w:pPr>
      <w:r w:rsidRPr="00323598">
        <w:rPr>
          <w:rFonts w:ascii="Arial" w:hAnsi="Arial" w:cs="Arial"/>
          <w:b/>
          <w:sz w:val="22"/>
          <w:szCs w:val="22"/>
        </w:rPr>
        <w:t>Procedure:</w:t>
      </w:r>
    </w:p>
    <w:p w14:paraId="180905E6" w14:textId="77777777" w:rsidR="00323598" w:rsidRPr="00323598" w:rsidRDefault="00323598" w:rsidP="00323598">
      <w:pPr>
        <w:pStyle w:val="SOP"/>
        <w:rPr>
          <w:rFonts w:ascii="Arial" w:hAnsi="Arial" w:cs="Arial"/>
          <w:sz w:val="22"/>
          <w:szCs w:val="22"/>
        </w:rPr>
      </w:pPr>
      <w:r w:rsidRPr="00323598">
        <w:rPr>
          <w:rFonts w:ascii="Arial" w:hAnsi="Arial" w:cs="Arial"/>
          <w:sz w:val="22"/>
          <w:szCs w:val="22"/>
        </w:rPr>
        <w:t>I.</w:t>
      </w:r>
      <w:r w:rsidRPr="00323598">
        <w:rPr>
          <w:rFonts w:ascii="Arial" w:hAnsi="Arial" w:cs="Arial"/>
          <w:sz w:val="22"/>
          <w:szCs w:val="22"/>
        </w:rPr>
        <w:tab/>
        <w:t>Evacuation of a system</w:t>
      </w:r>
    </w:p>
    <w:p w14:paraId="2D340207" w14:textId="77777777" w:rsidR="00323598" w:rsidRPr="00323598" w:rsidRDefault="00323598" w:rsidP="00323598">
      <w:pPr>
        <w:pStyle w:val="SOP"/>
        <w:rPr>
          <w:rFonts w:ascii="Arial" w:hAnsi="Arial" w:cs="Arial"/>
          <w:sz w:val="22"/>
          <w:szCs w:val="22"/>
        </w:rPr>
      </w:pPr>
      <w:r>
        <w:rPr>
          <w:rFonts w:ascii="Arial" w:hAnsi="Arial" w:cs="Arial"/>
          <w:sz w:val="22"/>
          <w:szCs w:val="22"/>
        </w:rPr>
        <w:tab/>
        <w:t xml:space="preserve">1.  </w:t>
      </w:r>
      <w:r w:rsidRPr="00323598">
        <w:rPr>
          <w:rFonts w:ascii="Arial" w:hAnsi="Arial" w:cs="Arial"/>
          <w:sz w:val="22"/>
          <w:szCs w:val="22"/>
        </w:rPr>
        <w:t>Before beginning, check your apparatus for crack</w:t>
      </w:r>
      <w:r>
        <w:rPr>
          <w:rFonts w:ascii="Arial" w:hAnsi="Arial" w:cs="Arial"/>
          <w:sz w:val="22"/>
          <w:szCs w:val="22"/>
        </w:rPr>
        <w:t xml:space="preserve">ed glassware, loose joints, or </w:t>
      </w:r>
      <w:r w:rsidRPr="00323598">
        <w:rPr>
          <w:rFonts w:ascii="Arial" w:hAnsi="Arial" w:cs="Arial"/>
          <w:sz w:val="22"/>
          <w:szCs w:val="22"/>
        </w:rPr>
        <w:t xml:space="preserve">strain points that can lead to leaks or implosion.  </w:t>
      </w:r>
      <w:r>
        <w:rPr>
          <w:rFonts w:ascii="Arial" w:hAnsi="Arial" w:cs="Arial"/>
          <w:sz w:val="22"/>
          <w:szCs w:val="22"/>
        </w:rPr>
        <w:t xml:space="preserve">Make sure the line is properly </w:t>
      </w:r>
      <w:r w:rsidRPr="00323598">
        <w:rPr>
          <w:rFonts w:ascii="Arial" w:hAnsi="Arial" w:cs="Arial"/>
          <w:sz w:val="22"/>
          <w:szCs w:val="22"/>
        </w:rPr>
        <w:t>assembled and there is a trap and Dewar.  Check th</w:t>
      </w:r>
      <w:r>
        <w:rPr>
          <w:rFonts w:ascii="Arial" w:hAnsi="Arial" w:cs="Arial"/>
          <w:sz w:val="22"/>
          <w:szCs w:val="22"/>
        </w:rPr>
        <w:t xml:space="preserve">e pump oil level.  Correct any </w:t>
      </w:r>
      <w:r w:rsidRPr="00323598">
        <w:rPr>
          <w:rFonts w:ascii="Arial" w:hAnsi="Arial" w:cs="Arial"/>
          <w:sz w:val="22"/>
          <w:szCs w:val="22"/>
        </w:rPr>
        <w:t xml:space="preserve">flaws you find.  </w:t>
      </w:r>
    </w:p>
    <w:p w14:paraId="3F3E863B" w14:textId="77777777" w:rsidR="00323598" w:rsidRPr="00323598" w:rsidRDefault="00323598" w:rsidP="00323598">
      <w:pPr>
        <w:pStyle w:val="SOP"/>
        <w:rPr>
          <w:rFonts w:ascii="Arial" w:hAnsi="Arial" w:cs="Arial"/>
          <w:sz w:val="22"/>
          <w:szCs w:val="22"/>
        </w:rPr>
      </w:pPr>
    </w:p>
    <w:p w14:paraId="5CB06E68" w14:textId="77777777" w:rsidR="00323598" w:rsidRPr="00323598" w:rsidRDefault="00323598" w:rsidP="00323598">
      <w:pPr>
        <w:pStyle w:val="SOP"/>
        <w:rPr>
          <w:rFonts w:ascii="Arial" w:hAnsi="Arial" w:cs="Arial"/>
          <w:sz w:val="22"/>
          <w:szCs w:val="22"/>
        </w:rPr>
      </w:pPr>
      <w:r>
        <w:rPr>
          <w:rFonts w:ascii="Arial" w:hAnsi="Arial" w:cs="Arial"/>
          <w:sz w:val="22"/>
          <w:szCs w:val="22"/>
        </w:rPr>
        <w:tab/>
        <w:t xml:space="preserve">2.  </w:t>
      </w:r>
      <w:r w:rsidRPr="00323598">
        <w:rPr>
          <w:rFonts w:ascii="Arial" w:hAnsi="Arial" w:cs="Arial"/>
          <w:sz w:val="22"/>
          <w:szCs w:val="22"/>
        </w:rPr>
        <w:t>Fill the Dewar around the traps with an appropriate cold bath.  The</w:t>
      </w:r>
      <w:r>
        <w:rPr>
          <w:rFonts w:ascii="Arial" w:hAnsi="Arial" w:cs="Arial"/>
          <w:sz w:val="22"/>
          <w:szCs w:val="22"/>
        </w:rPr>
        <w:t xml:space="preserve"> two most </w:t>
      </w:r>
      <w:r w:rsidRPr="00323598">
        <w:rPr>
          <w:rFonts w:ascii="Arial" w:hAnsi="Arial" w:cs="Arial"/>
          <w:sz w:val="22"/>
          <w:szCs w:val="22"/>
        </w:rPr>
        <w:t>appropriate choices are liquid nitrogen or dry ice u</w:t>
      </w:r>
      <w:r>
        <w:rPr>
          <w:rFonts w:ascii="Arial" w:hAnsi="Arial" w:cs="Arial"/>
          <w:sz w:val="22"/>
          <w:szCs w:val="22"/>
        </w:rPr>
        <w:t xml:space="preserve">sed with either isopropanol or </w:t>
      </w:r>
      <w:r w:rsidRPr="00323598">
        <w:rPr>
          <w:rFonts w:ascii="Arial" w:hAnsi="Arial" w:cs="Arial"/>
          <w:sz w:val="22"/>
          <w:szCs w:val="22"/>
        </w:rPr>
        <w:t xml:space="preserve">acetone.  </w:t>
      </w:r>
    </w:p>
    <w:p w14:paraId="778877FA" w14:textId="77777777" w:rsidR="00323598" w:rsidRPr="00323598" w:rsidRDefault="00323598" w:rsidP="00323598">
      <w:pPr>
        <w:pStyle w:val="SOP"/>
        <w:rPr>
          <w:rFonts w:ascii="Arial" w:hAnsi="Arial" w:cs="Arial"/>
          <w:sz w:val="22"/>
          <w:szCs w:val="22"/>
        </w:rPr>
      </w:pPr>
    </w:p>
    <w:p w14:paraId="496F96C0" w14:textId="77777777" w:rsidR="00323598" w:rsidRPr="00323598" w:rsidRDefault="00323598" w:rsidP="00323598">
      <w:pPr>
        <w:pStyle w:val="SOP"/>
        <w:rPr>
          <w:rFonts w:ascii="Arial" w:hAnsi="Arial" w:cs="Arial"/>
          <w:sz w:val="22"/>
          <w:szCs w:val="22"/>
        </w:rPr>
      </w:pPr>
      <w:r w:rsidRPr="00323598">
        <w:rPr>
          <w:rFonts w:ascii="Arial" w:hAnsi="Arial" w:cs="Arial"/>
          <w:sz w:val="22"/>
          <w:szCs w:val="22"/>
        </w:rPr>
        <w:tab/>
      </w:r>
      <w:r w:rsidRPr="00323598">
        <w:rPr>
          <w:rFonts w:ascii="Arial" w:hAnsi="Arial" w:cs="Arial"/>
          <w:sz w:val="22"/>
          <w:szCs w:val="22"/>
        </w:rPr>
        <w:tab/>
        <w:t xml:space="preserve">Liquid nitrogen is obviously the more efficient choice, but presents a substantial </w:t>
      </w:r>
      <w:r w:rsidRPr="00323598">
        <w:rPr>
          <w:rFonts w:ascii="Arial" w:hAnsi="Arial" w:cs="Arial"/>
          <w:sz w:val="22"/>
          <w:szCs w:val="22"/>
        </w:rPr>
        <w:tab/>
        <w:t xml:space="preserve">hazard if significant volumes of air will be passed through or </w:t>
      </w:r>
      <w:r>
        <w:rPr>
          <w:rFonts w:ascii="Arial" w:hAnsi="Arial" w:cs="Arial"/>
          <w:sz w:val="22"/>
          <w:szCs w:val="22"/>
        </w:rPr>
        <w:t xml:space="preserve">if the system is left </w:t>
      </w:r>
      <w:r w:rsidRPr="00323598">
        <w:rPr>
          <w:rFonts w:ascii="Arial" w:hAnsi="Arial" w:cs="Arial"/>
          <w:sz w:val="22"/>
          <w:szCs w:val="22"/>
        </w:rPr>
        <w:t>open for long periods of time without the pu</w:t>
      </w:r>
      <w:r>
        <w:rPr>
          <w:rFonts w:ascii="Arial" w:hAnsi="Arial" w:cs="Arial"/>
          <w:sz w:val="22"/>
          <w:szCs w:val="22"/>
        </w:rPr>
        <w:t xml:space="preserve">mp on.  This is because it can </w:t>
      </w:r>
      <w:r w:rsidRPr="00323598">
        <w:rPr>
          <w:rFonts w:ascii="Arial" w:hAnsi="Arial" w:cs="Arial"/>
          <w:sz w:val="22"/>
          <w:szCs w:val="22"/>
        </w:rPr>
        <w:t>condense air, particularly oxygen.  Liquid oxygen i</w:t>
      </w:r>
      <w:r>
        <w:rPr>
          <w:rFonts w:ascii="Arial" w:hAnsi="Arial" w:cs="Arial"/>
          <w:sz w:val="22"/>
          <w:szCs w:val="22"/>
        </w:rPr>
        <w:t xml:space="preserve">s an extremely potent oxidizer </w:t>
      </w:r>
      <w:r w:rsidRPr="00323598">
        <w:rPr>
          <w:rFonts w:ascii="Arial" w:hAnsi="Arial" w:cs="Arial"/>
          <w:sz w:val="22"/>
          <w:szCs w:val="22"/>
        </w:rPr>
        <w:t xml:space="preserve">that can react violently with organic compounds.  </w:t>
      </w:r>
    </w:p>
    <w:p w14:paraId="58F71100" w14:textId="77777777" w:rsidR="00323598" w:rsidRPr="00323598" w:rsidRDefault="00323598" w:rsidP="00323598">
      <w:pPr>
        <w:pStyle w:val="SOP"/>
        <w:rPr>
          <w:rFonts w:ascii="Arial" w:hAnsi="Arial" w:cs="Arial"/>
          <w:sz w:val="22"/>
          <w:szCs w:val="22"/>
        </w:rPr>
      </w:pPr>
    </w:p>
    <w:p w14:paraId="19541142" w14:textId="77777777" w:rsidR="00323598" w:rsidRPr="00323598" w:rsidRDefault="00323598" w:rsidP="00323598">
      <w:pPr>
        <w:pStyle w:val="SOP"/>
        <w:rPr>
          <w:rFonts w:ascii="Arial" w:hAnsi="Arial" w:cs="Arial"/>
          <w:sz w:val="22"/>
          <w:szCs w:val="22"/>
        </w:rPr>
      </w:pPr>
      <w:r w:rsidRPr="00323598">
        <w:rPr>
          <w:rFonts w:ascii="Arial" w:hAnsi="Arial" w:cs="Arial"/>
          <w:sz w:val="22"/>
          <w:szCs w:val="22"/>
        </w:rPr>
        <w:tab/>
      </w:r>
      <w:r w:rsidRPr="00323598">
        <w:rPr>
          <w:rFonts w:ascii="Arial" w:hAnsi="Arial" w:cs="Arial"/>
          <w:sz w:val="22"/>
          <w:szCs w:val="22"/>
        </w:rPr>
        <w:tab/>
        <w:t>Dry ice should be thoroughly crushed before addition to a Dewar</w:t>
      </w:r>
      <w:r>
        <w:rPr>
          <w:rFonts w:ascii="Arial" w:hAnsi="Arial" w:cs="Arial"/>
          <w:sz w:val="22"/>
          <w:szCs w:val="22"/>
        </w:rPr>
        <w:t xml:space="preserve"> containing a </w:t>
      </w:r>
      <w:r w:rsidRPr="00323598">
        <w:rPr>
          <w:rFonts w:ascii="Arial" w:hAnsi="Arial" w:cs="Arial"/>
          <w:sz w:val="22"/>
          <w:szCs w:val="22"/>
        </w:rPr>
        <w:t>vacuum trap. After the trap is filled, acetone or is</w:t>
      </w:r>
      <w:r>
        <w:rPr>
          <w:rFonts w:ascii="Arial" w:hAnsi="Arial" w:cs="Arial"/>
          <w:sz w:val="22"/>
          <w:szCs w:val="22"/>
        </w:rPr>
        <w:t xml:space="preserve">opropanol should be slowly and </w:t>
      </w:r>
      <w:r w:rsidRPr="00323598">
        <w:rPr>
          <w:rFonts w:ascii="Arial" w:hAnsi="Arial" w:cs="Arial"/>
          <w:sz w:val="22"/>
          <w:szCs w:val="22"/>
        </w:rPr>
        <w:t>carefully added just enough to cover the dry ice.  Th</w:t>
      </w:r>
      <w:r>
        <w:rPr>
          <w:rFonts w:ascii="Arial" w:hAnsi="Arial" w:cs="Arial"/>
          <w:sz w:val="22"/>
          <w:szCs w:val="22"/>
        </w:rPr>
        <w:t xml:space="preserve">is is conveniently done with a </w:t>
      </w:r>
      <w:r w:rsidRPr="00323598">
        <w:rPr>
          <w:rFonts w:ascii="Arial" w:hAnsi="Arial" w:cs="Arial"/>
          <w:sz w:val="22"/>
          <w:szCs w:val="22"/>
        </w:rPr>
        <w:t>squirt bottle.  Isopropanol tends to last longer an</w:t>
      </w:r>
      <w:r>
        <w:rPr>
          <w:rFonts w:ascii="Arial" w:hAnsi="Arial" w:cs="Arial"/>
          <w:sz w:val="22"/>
          <w:szCs w:val="22"/>
        </w:rPr>
        <w:t xml:space="preserve">d is a bit less hazardous than </w:t>
      </w:r>
      <w:r w:rsidRPr="00323598">
        <w:rPr>
          <w:rFonts w:ascii="Arial" w:hAnsi="Arial" w:cs="Arial"/>
          <w:sz w:val="22"/>
          <w:szCs w:val="22"/>
        </w:rPr>
        <w:t xml:space="preserve">acetone and is thus recommended.  As the dry ice is consumed, it can be replaced </w:t>
      </w:r>
      <w:r w:rsidRPr="00323598">
        <w:rPr>
          <w:rFonts w:ascii="Arial" w:hAnsi="Arial" w:cs="Arial"/>
          <w:sz w:val="22"/>
          <w:szCs w:val="22"/>
        </w:rPr>
        <w:tab/>
        <w:t xml:space="preserve">with more crushed dry ice.  If the bath already contains acetone or isopropanol, </w:t>
      </w:r>
      <w:r w:rsidRPr="00323598">
        <w:rPr>
          <w:rFonts w:ascii="Arial" w:hAnsi="Arial" w:cs="Arial"/>
          <w:sz w:val="22"/>
          <w:szCs w:val="22"/>
        </w:rPr>
        <w:tab/>
        <w:t>but no dry ice, when you begin to use it, carefully a</w:t>
      </w:r>
      <w:r>
        <w:rPr>
          <w:rFonts w:ascii="Arial" w:hAnsi="Arial" w:cs="Arial"/>
          <w:sz w:val="22"/>
          <w:szCs w:val="22"/>
        </w:rPr>
        <w:t xml:space="preserve">dd small amounts of dry ice to </w:t>
      </w:r>
      <w:r w:rsidRPr="00323598">
        <w:rPr>
          <w:rFonts w:ascii="Arial" w:hAnsi="Arial" w:cs="Arial"/>
          <w:sz w:val="22"/>
          <w:szCs w:val="22"/>
        </w:rPr>
        <w:t xml:space="preserve">“pre-chill” the solvent before filling the bath.  If you add the dry ice too fast, there </w:t>
      </w:r>
      <w:r w:rsidRPr="00323598">
        <w:rPr>
          <w:rFonts w:ascii="Arial" w:hAnsi="Arial" w:cs="Arial"/>
          <w:sz w:val="22"/>
          <w:szCs w:val="22"/>
        </w:rPr>
        <w:tab/>
        <w:t xml:space="preserve">will be terrible splattering.  </w:t>
      </w:r>
    </w:p>
    <w:p w14:paraId="4926C5CD" w14:textId="77777777" w:rsidR="00323598" w:rsidRPr="00323598" w:rsidRDefault="00323598" w:rsidP="00323598">
      <w:pPr>
        <w:pStyle w:val="SOP"/>
        <w:rPr>
          <w:rFonts w:ascii="Arial" w:hAnsi="Arial" w:cs="Arial"/>
          <w:sz w:val="22"/>
          <w:szCs w:val="22"/>
        </w:rPr>
      </w:pPr>
    </w:p>
    <w:p w14:paraId="6F7F257B" w14:textId="77777777" w:rsidR="00323598" w:rsidRPr="00323598" w:rsidRDefault="00323598" w:rsidP="00323598">
      <w:pPr>
        <w:pStyle w:val="SOP"/>
        <w:rPr>
          <w:rFonts w:ascii="Arial" w:hAnsi="Arial" w:cs="Arial"/>
          <w:sz w:val="22"/>
          <w:szCs w:val="22"/>
        </w:rPr>
      </w:pPr>
      <w:r>
        <w:rPr>
          <w:rFonts w:ascii="Arial" w:hAnsi="Arial" w:cs="Arial"/>
          <w:sz w:val="22"/>
          <w:szCs w:val="22"/>
        </w:rPr>
        <w:tab/>
        <w:t xml:space="preserve">4.  </w:t>
      </w:r>
      <w:r w:rsidRPr="00323598">
        <w:rPr>
          <w:rFonts w:ascii="Arial" w:hAnsi="Arial" w:cs="Arial"/>
          <w:sz w:val="22"/>
          <w:szCs w:val="22"/>
        </w:rPr>
        <w:t>Turn on the pump, and close the needle valve and/or turn the stopcock to evacuate the line, if applicable.  You should hear a gurgling</w:t>
      </w:r>
      <w:r>
        <w:rPr>
          <w:rFonts w:ascii="Arial" w:hAnsi="Arial" w:cs="Arial"/>
          <w:sz w:val="22"/>
          <w:szCs w:val="22"/>
        </w:rPr>
        <w:t xml:space="preserve"> noise, which should disappear </w:t>
      </w:r>
      <w:r w:rsidRPr="00323598">
        <w:rPr>
          <w:rFonts w:ascii="Arial" w:hAnsi="Arial" w:cs="Arial"/>
          <w:sz w:val="22"/>
          <w:szCs w:val="22"/>
        </w:rPr>
        <w:t>after a few seconds, as the air is pumped out of the v</w:t>
      </w:r>
      <w:r>
        <w:rPr>
          <w:rFonts w:ascii="Arial" w:hAnsi="Arial" w:cs="Arial"/>
          <w:sz w:val="22"/>
          <w:szCs w:val="22"/>
        </w:rPr>
        <w:t xml:space="preserve">essel.  Once you are satisfied </w:t>
      </w:r>
      <w:r w:rsidRPr="00323598">
        <w:rPr>
          <w:rFonts w:ascii="Arial" w:hAnsi="Arial" w:cs="Arial"/>
          <w:sz w:val="22"/>
          <w:szCs w:val="22"/>
        </w:rPr>
        <w:t>that the line is functional, you can attach your sample.</w:t>
      </w:r>
    </w:p>
    <w:p w14:paraId="7BCDE1FB" w14:textId="77777777" w:rsidR="00323598" w:rsidRPr="00323598" w:rsidRDefault="00323598" w:rsidP="00323598">
      <w:pPr>
        <w:pStyle w:val="SOP"/>
        <w:rPr>
          <w:rFonts w:ascii="Arial" w:hAnsi="Arial" w:cs="Arial"/>
          <w:sz w:val="22"/>
          <w:szCs w:val="22"/>
        </w:rPr>
      </w:pPr>
    </w:p>
    <w:p w14:paraId="24635598" w14:textId="77777777" w:rsidR="00323598" w:rsidRPr="00323598" w:rsidRDefault="00323598" w:rsidP="00323598">
      <w:pPr>
        <w:pStyle w:val="SOP"/>
        <w:rPr>
          <w:rFonts w:ascii="Arial" w:hAnsi="Arial" w:cs="Arial"/>
          <w:sz w:val="22"/>
          <w:szCs w:val="22"/>
        </w:rPr>
      </w:pPr>
      <w:r>
        <w:rPr>
          <w:rFonts w:ascii="Arial" w:hAnsi="Arial" w:cs="Arial"/>
          <w:sz w:val="22"/>
          <w:szCs w:val="22"/>
        </w:rPr>
        <w:tab/>
        <w:t xml:space="preserve">5.  </w:t>
      </w:r>
      <w:r w:rsidRPr="00323598">
        <w:rPr>
          <w:rFonts w:ascii="Arial" w:hAnsi="Arial" w:cs="Arial"/>
          <w:sz w:val="22"/>
          <w:szCs w:val="22"/>
        </w:rPr>
        <w:t>If the sound does not fade, check the oil level on th</w:t>
      </w:r>
      <w:r>
        <w:rPr>
          <w:rFonts w:ascii="Arial" w:hAnsi="Arial" w:cs="Arial"/>
          <w:sz w:val="22"/>
          <w:szCs w:val="22"/>
        </w:rPr>
        <w:t xml:space="preserve">e pump and if the level is too </w:t>
      </w:r>
      <w:r w:rsidRPr="00323598">
        <w:rPr>
          <w:rFonts w:ascii="Arial" w:hAnsi="Arial" w:cs="Arial"/>
          <w:sz w:val="22"/>
          <w:szCs w:val="22"/>
        </w:rPr>
        <w:t xml:space="preserve">low, turn off the pump, add oil and restart the pump as before.  </w:t>
      </w:r>
      <w:r>
        <w:rPr>
          <w:rFonts w:ascii="Arial" w:hAnsi="Arial" w:cs="Arial"/>
          <w:sz w:val="22"/>
          <w:szCs w:val="22"/>
        </w:rPr>
        <w:t xml:space="preserve">If the oil level is </w:t>
      </w:r>
      <w:r w:rsidRPr="00323598">
        <w:rPr>
          <w:rFonts w:ascii="Arial" w:hAnsi="Arial" w:cs="Arial"/>
          <w:sz w:val="22"/>
          <w:szCs w:val="22"/>
        </w:rPr>
        <w:t>okay, there is probably a leak in the system or pos</w:t>
      </w:r>
      <w:r>
        <w:rPr>
          <w:rFonts w:ascii="Arial" w:hAnsi="Arial" w:cs="Arial"/>
          <w:sz w:val="22"/>
          <w:szCs w:val="22"/>
        </w:rPr>
        <w:t xml:space="preserve">sibly a stopcock has been left </w:t>
      </w:r>
      <w:r w:rsidRPr="00323598">
        <w:rPr>
          <w:rFonts w:ascii="Arial" w:hAnsi="Arial" w:cs="Arial"/>
          <w:sz w:val="22"/>
          <w:szCs w:val="22"/>
        </w:rPr>
        <w:t xml:space="preserve">open.  Remember, that sucking large amounts of </w:t>
      </w:r>
      <w:r>
        <w:rPr>
          <w:rFonts w:ascii="Arial" w:hAnsi="Arial" w:cs="Arial"/>
          <w:sz w:val="22"/>
          <w:szCs w:val="22"/>
        </w:rPr>
        <w:t xml:space="preserve">air through the pump can break </w:t>
      </w:r>
      <w:r w:rsidRPr="00323598">
        <w:rPr>
          <w:rFonts w:ascii="Arial" w:hAnsi="Arial" w:cs="Arial"/>
          <w:sz w:val="22"/>
          <w:szCs w:val="22"/>
        </w:rPr>
        <w:t>down the oil, so correction of leaks is very important.</w:t>
      </w:r>
    </w:p>
    <w:p w14:paraId="11D761FE" w14:textId="77777777" w:rsidR="00323598" w:rsidRPr="00323598" w:rsidRDefault="00323598" w:rsidP="00323598">
      <w:pPr>
        <w:pStyle w:val="SOP"/>
        <w:rPr>
          <w:rFonts w:ascii="Arial" w:hAnsi="Arial" w:cs="Arial"/>
          <w:sz w:val="22"/>
          <w:szCs w:val="22"/>
        </w:rPr>
      </w:pPr>
    </w:p>
    <w:p w14:paraId="0ED7027A" w14:textId="77777777" w:rsidR="00323598" w:rsidRPr="00323598" w:rsidRDefault="00323598" w:rsidP="00323598">
      <w:pPr>
        <w:pStyle w:val="SOP"/>
        <w:rPr>
          <w:rFonts w:ascii="Arial" w:hAnsi="Arial" w:cs="Arial"/>
          <w:sz w:val="22"/>
          <w:szCs w:val="22"/>
        </w:rPr>
      </w:pPr>
      <w:r>
        <w:rPr>
          <w:rFonts w:ascii="Arial" w:hAnsi="Arial" w:cs="Arial"/>
          <w:sz w:val="22"/>
          <w:szCs w:val="22"/>
        </w:rPr>
        <w:tab/>
        <w:t xml:space="preserve">6.  </w:t>
      </w:r>
      <w:r w:rsidRPr="00323598">
        <w:rPr>
          <w:rFonts w:ascii="Arial" w:hAnsi="Arial" w:cs="Arial"/>
          <w:sz w:val="22"/>
          <w:szCs w:val="22"/>
        </w:rPr>
        <w:t>Use a manometer or thermocouple gauge to measure the pressure of the system.</w:t>
      </w:r>
    </w:p>
    <w:p w14:paraId="6986B472" w14:textId="77777777" w:rsidR="00323598" w:rsidRPr="00323598" w:rsidRDefault="00323598" w:rsidP="00323598">
      <w:pPr>
        <w:pStyle w:val="SOP"/>
        <w:rPr>
          <w:rFonts w:ascii="Arial" w:hAnsi="Arial" w:cs="Arial"/>
          <w:sz w:val="22"/>
          <w:szCs w:val="22"/>
        </w:rPr>
      </w:pPr>
    </w:p>
    <w:p w14:paraId="6FC5671B" w14:textId="77777777" w:rsidR="00323598" w:rsidRPr="00323598" w:rsidRDefault="00323598" w:rsidP="00323598">
      <w:pPr>
        <w:pStyle w:val="SOP"/>
        <w:rPr>
          <w:rFonts w:ascii="Arial" w:hAnsi="Arial" w:cs="Arial"/>
          <w:sz w:val="22"/>
          <w:szCs w:val="22"/>
        </w:rPr>
      </w:pPr>
      <w:r w:rsidRPr="00323598">
        <w:rPr>
          <w:rFonts w:ascii="Arial" w:hAnsi="Arial" w:cs="Arial"/>
          <w:sz w:val="22"/>
          <w:szCs w:val="22"/>
        </w:rPr>
        <w:t>II.</w:t>
      </w:r>
      <w:r w:rsidRPr="00323598">
        <w:rPr>
          <w:rFonts w:ascii="Arial" w:hAnsi="Arial" w:cs="Arial"/>
          <w:sz w:val="22"/>
          <w:szCs w:val="22"/>
        </w:rPr>
        <w:tab/>
        <w:t>Restoring the system to atmospheric pressure</w:t>
      </w:r>
    </w:p>
    <w:p w14:paraId="03117405" w14:textId="77777777" w:rsidR="00323598" w:rsidRPr="00323598" w:rsidRDefault="00323598" w:rsidP="00323598">
      <w:pPr>
        <w:pStyle w:val="SOP"/>
        <w:rPr>
          <w:rFonts w:ascii="Arial" w:hAnsi="Arial" w:cs="Arial"/>
          <w:sz w:val="22"/>
          <w:szCs w:val="22"/>
        </w:rPr>
      </w:pPr>
    </w:p>
    <w:p w14:paraId="4F9C8502" w14:textId="77777777" w:rsidR="00323598" w:rsidRPr="00323598" w:rsidRDefault="00323598" w:rsidP="00323598">
      <w:pPr>
        <w:pStyle w:val="SOP"/>
        <w:numPr>
          <w:ilvl w:val="0"/>
          <w:numId w:val="30"/>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Remember that it is not always the case that you n</w:t>
      </w:r>
      <w:r>
        <w:rPr>
          <w:rFonts w:ascii="Arial" w:hAnsi="Arial" w:cs="Arial"/>
          <w:sz w:val="22"/>
          <w:szCs w:val="22"/>
        </w:rPr>
        <w:t xml:space="preserve">eed to bring the entire system </w:t>
      </w:r>
      <w:r w:rsidRPr="00323598">
        <w:rPr>
          <w:rFonts w:ascii="Arial" w:hAnsi="Arial" w:cs="Arial"/>
          <w:sz w:val="22"/>
          <w:szCs w:val="22"/>
        </w:rPr>
        <w:t>up to atmosphere after using it.  Often, it is wise</w:t>
      </w:r>
      <w:r>
        <w:rPr>
          <w:rFonts w:ascii="Arial" w:hAnsi="Arial" w:cs="Arial"/>
          <w:sz w:val="22"/>
          <w:szCs w:val="22"/>
        </w:rPr>
        <w:t xml:space="preserve">r to leave parts of the system </w:t>
      </w:r>
      <w:r w:rsidRPr="00323598">
        <w:rPr>
          <w:rFonts w:ascii="Arial" w:hAnsi="Arial" w:cs="Arial"/>
          <w:sz w:val="22"/>
          <w:szCs w:val="22"/>
        </w:rPr>
        <w:t xml:space="preserve">(only between the pump and trap if the trap is to be allowed to warm) under </w:t>
      </w:r>
      <w:r w:rsidRPr="00323598">
        <w:rPr>
          <w:rFonts w:ascii="Arial" w:hAnsi="Arial" w:cs="Arial"/>
          <w:sz w:val="22"/>
          <w:szCs w:val="22"/>
        </w:rPr>
        <w:tab/>
        <w:t>vacuum.  If you decide not to bring the whole s</w:t>
      </w:r>
      <w:r>
        <w:rPr>
          <w:rFonts w:ascii="Arial" w:hAnsi="Arial" w:cs="Arial"/>
          <w:sz w:val="22"/>
          <w:szCs w:val="22"/>
        </w:rPr>
        <w:t xml:space="preserve">ystem up, isolate the pump and </w:t>
      </w:r>
      <w:r w:rsidRPr="00323598">
        <w:rPr>
          <w:rFonts w:ascii="Arial" w:hAnsi="Arial" w:cs="Arial"/>
          <w:sz w:val="22"/>
          <w:szCs w:val="22"/>
        </w:rPr>
        <w:t xml:space="preserve">line by closing the appropriate valves and isolate your </w:t>
      </w:r>
      <w:r>
        <w:rPr>
          <w:rFonts w:ascii="Arial" w:hAnsi="Arial" w:cs="Arial"/>
          <w:sz w:val="22"/>
          <w:szCs w:val="22"/>
        </w:rPr>
        <w:t xml:space="preserve">evacuated vessel if you </w:t>
      </w:r>
      <w:r w:rsidRPr="00323598">
        <w:rPr>
          <w:rFonts w:ascii="Arial" w:hAnsi="Arial" w:cs="Arial"/>
          <w:sz w:val="22"/>
          <w:szCs w:val="22"/>
        </w:rPr>
        <w:t>want to keep it under vacuum.  Then you can ope</w:t>
      </w:r>
      <w:r>
        <w:rPr>
          <w:rFonts w:ascii="Arial" w:hAnsi="Arial" w:cs="Arial"/>
          <w:sz w:val="22"/>
          <w:szCs w:val="22"/>
        </w:rPr>
        <w:t xml:space="preserve">n a valve that will expose the </w:t>
      </w:r>
      <w:r w:rsidRPr="00323598">
        <w:rPr>
          <w:rFonts w:ascii="Arial" w:hAnsi="Arial" w:cs="Arial"/>
          <w:sz w:val="22"/>
          <w:szCs w:val="22"/>
        </w:rPr>
        <w:t>intermediate part of the line to atmosphere and remove your vessel.</w:t>
      </w:r>
    </w:p>
    <w:p w14:paraId="42A7897A" w14:textId="77777777" w:rsidR="00323598" w:rsidRPr="00323598" w:rsidRDefault="00323598" w:rsidP="00323598">
      <w:pPr>
        <w:pStyle w:val="SOP"/>
        <w:rPr>
          <w:rFonts w:ascii="Arial" w:hAnsi="Arial" w:cs="Arial"/>
          <w:sz w:val="22"/>
          <w:szCs w:val="22"/>
        </w:rPr>
      </w:pPr>
    </w:p>
    <w:p w14:paraId="3051DF71" w14:textId="77777777" w:rsidR="00323598" w:rsidRPr="00323598" w:rsidRDefault="00323598" w:rsidP="00323598">
      <w:pPr>
        <w:pStyle w:val="SOP"/>
        <w:numPr>
          <w:ilvl w:val="0"/>
          <w:numId w:val="30"/>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 xml:space="preserve">If you are going to bring the whole system up, first seal off your sample if that is </w:t>
      </w:r>
      <w:r w:rsidRPr="00323598">
        <w:rPr>
          <w:rFonts w:ascii="Arial" w:hAnsi="Arial" w:cs="Arial"/>
          <w:sz w:val="22"/>
          <w:szCs w:val="22"/>
        </w:rPr>
        <w:tab/>
        <w:t>appropriate.</w:t>
      </w:r>
    </w:p>
    <w:p w14:paraId="4FF5CEE3" w14:textId="77777777" w:rsidR="00323598" w:rsidRPr="00323598" w:rsidRDefault="00323598" w:rsidP="00323598">
      <w:pPr>
        <w:pStyle w:val="SOP"/>
        <w:rPr>
          <w:rFonts w:ascii="Arial" w:hAnsi="Arial" w:cs="Arial"/>
          <w:sz w:val="22"/>
          <w:szCs w:val="22"/>
        </w:rPr>
      </w:pPr>
    </w:p>
    <w:p w14:paraId="240EB654" w14:textId="77777777" w:rsidR="00323598" w:rsidRPr="00323598" w:rsidRDefault="00323598" w:rsidP="00323598">
      <w:pPr>
        <w:pStyle w:val="SOP"/>
        <w:numPr>
          <w:ilvl w:val="0"/>
          <w:numId w:val="30"/>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 xml:space="preserve">Disconnect a hose, or open a valve to allow air into the system and bring the </w:t>
      </w:r>
      <w:r w:rsidRPr="00323598">
        <w:rPr>
          <w:rFonts w:ascii="Arial" w:hAnsi="Arial" w:cs="Arial"/>
          <w:sz w:val="22"/>
          <w:szCs w:val="22"/>
        </w:rPr>
        <w:tab/>
        <w:t>vacuum pump back to atmospheric pressure.</w:t>
      </w:r>
    </w:p>
    <w:p w14:paraId="63758284" w14:textId="77777777" w:rsidR="00323598" w:rsidRPr="00323598" w:rsidRDefault="00323598" w:rsidP="00323598">
      <w:pPr>
        <w:pStyle w:val="SOP"/>
        <w:rPr>
          <w:rFonts w:ascii="Arial" w:hAnsi="Arial" w:cs="Arial"/>
          <w:sz w:val="22"/>
          <w:szCs w:val="22"/>
        </w:rPr>
      </w:pPr>
    </w:p>
    <w:p w14:paraId="2E1CDF2A" w14:textId="77777777" w:rsidR="00323598" w:rsidRPr="00323598" w:rsidRDefault="00323598" w:rsidP="00323598">
      <w:pPr>
        <w:pStyle w:val="SOP"/>
        <w:numPr>
          <w:ilvl w:val="0"/>
          <w:numId w:val="30"/>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Turn off the pump and then remove your sample.</w:t>
      </w:r>
    </w:p>
    <w:p w14:paraId="24AA269A" w14:textId="77777777" w:rsidR="00323598" w:rsidRPr="00323598" w:rsidRDefault="00323598" w:rsidP="00323598">
      <w:pPr>
        <w:pStyle w:val="SOP"/>
        <w:rPr>
          <w:rFonts w:ascii="Arial" w:hAnsi="Arial" w:cs="Arial"/>
          <w:sz w:val="22"/>
          <w:szCs w:val="22"/>
        </w:rPr>
      </w:pPr>
    </w:p>
    <w:p w14:paraId="2E979B57" w14:textId="49ED5DA2" w:rsidR="00323598" w:rsidRPr="00323598" w:rsidRDefault="00323598" w:rsidP="00323598">
      <w:pPr>
        <w:pStyle w:val="SOP"/>
        <w:numPr>
          <w:ilvl w:val="0"/>
          <w:numId w:val="30"/>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If the evacuated vessel has been 'isolated' by mea</w:t>
      </w:r>
      <w:r>
        <w:rPr>
          <w:rFonts w:ascii="Arial" w:hAnsi="Arial" w:cs="Arial"/>
          <w:sz w:val="22"/>
          <w:szCs w:val="22"/>
        </w:rPr>
        <w:t xml:space="preserve">ns of a valve, the hose to the </w:t>
      </w:r>
      <w:r w:rsidRPr="00323598">
        <w:rPr>
          <w:rFonts w:ascii="Arial" w:hAnsi="Arial" w:cs="Arial"/>
          <w:sz w:val="22"/>
          <w:szCs w:val="22"/>
        </w:rPr>
        <w:t>pump can be disconnected and if the vessel is to be</w:t>
      </w:r>
      <w:r>
        <w:rPr>
          <w:rFonts w:ascii="Arial" w:hAnsi="Arial" w:cs="Arial"/>
          <w:sz w:val="22"/>
          <w:szCs w:val="22"/>
        </w:rPr>
        <w:t xml:space="preserve"> filled with an inert gas, the </w:t>
      </w:r>
      <w:r w:rsidRPr="00323598">
        <w:rPr>
          <w:rFonts w:ascii="Arial" w:hAnsi="Arial" w:cs="Arial"/>
          <w:sz w:val="22"/>
          <w:szCs w:val="22"/>
        </w:rPr>
        <w:t>hose can be replaced with a nitrogen or argon line connected to a bubbler.  Do not use an oil bubbler for this purpose.  After establi</w:t>
      </w:r>
      <w:r>
        <w:rPr>
          <w:rFonts w:ascii="Arial" w:hAnsi="Arial" w:cs="Arial"/>
          <w:sz w:val="22"/>
          <w:szCs w:val="22"/>
        </w:rPr>
        <w:t xml:space="preserve">shing that gas is flowing with </w:t>
      </w:r>
      <w:r w:rsidRPr="00323598">
        <w:rPr>
          <w:rFonts w:ascii="Arial" w:hAnsi="Arial" w:cs="Arial"/>
          <w:sz w:val="22"/>
          <w:szCs w:val="22"/>
        </w:rPr>
        <w:t>such a bubbler, seal it off with an appropriate val</w:t>
      </w:r>
      <w:r>
        <w:rPr>
          <w:rFonts w:ascii="Arial" w:hAnsi="Arial" w:cs="Arial"/>
          <w:sz w:val="22"/>
          <w:szCs w:val="22"/>
        </w:rPr>
        <w:t xml:space="preserve">ve.  Otherwise you will simply </w:t>
      </w:r>
      <w:r w:rsidRPr="00323598">
        <w:rPr>
          <w:rFonts w:ascii="Arial" w:hAnsi="Arial" w:cs="Arial"/>
          <w:sz w:val="22"/>
          <w:szCs w:val="22"/>
        </w:rPr>
        <w:t xml:space="preserve">suck oil into your sample.  Use of a mercury bubbler (&gt;760 mm column) is </w:t>
      </w:r>
      <w:r w:rsidRPr="00323598">
        <w:rPr>
          <w:rFonts w:ascii="Arial" w:hAnsi="Arial" w:cs="Arial"/>
          <w:sz w:val="22"/>
          <w:szCs w:val="22"/>
        </w:rPr>
        <w:tab/>
        <w:t>appropriate for this task.</w:t>
      </w:r>
    </w:p>
    <w:p w14:paraId="092F37B1" w14:textId="77777777" w:rsidR="00323598" w:rsidRPr="00323598" w:rsidRDefault="00323598" w:rsidP="00323598">
      <w:pPr>
        <w:pStyle w:val="SOP"/>
        <w:rPr>
          <w:rFonts w:ascii="Arial" w:hAnsi="Arial" w:cs="Arial"/>
          <w:sz w:val="22"/>
          <w:szCs w:val="22"/>
        </w:rPr>
      </w:pPr>
    </w:p>
    <w:p w14:paraId="73784808" w14:textId="77777777" w:rsidR="00323598" w:rsidRPr="00323598" w:rsidRDefault="00323598" w:rsidP="00323598">
      <w:pPr>
        <w:pStyle w:val="SOP"/>
        <w:numPr>
          <w:ilvl w:val="0"/>
          <w:numId w:val="30"/>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Remove the contents of the trap, if any, and</w:t>
      </w:r>
      <w:r>
        <w:rPr>
          <w:rFonts w:ascii="Arial" w:hAnsi="Arial" w:cs="Arial"/>
          <w:sz w:val="22"/>
          <w:szCs w:val="22"/>
        </w:rPr>
        <w:t xml:space="preserve"> if it is waste, dispose of it </w:t>
      </w:r>
      <w:r w:rsidRPr="00323598">
        <w:rPr>
          <w:rFonts w:ascii="Arial" w:hAnsi="Arial" w:cs="Arial"/>
          <w:sz w:val="22"/>
          <w:szCs w:val="22"/>
        </w:rPr>
        <w:t>appropriately.  Clean the trap for the next user.</w:t>
      </w:r>
    </w:p>
    <w:p w14:paraId="687046BA" w14:textId="77777777" w:rsidR="00A07DB6" w:rsidRDefault="00A07DB6" w:rsidP="00A07DB6">
      <w:pPr>
        <w:autoSpaceDE w:val="0"/>
        <w:autoSpaceDN w:val="0"/>
        <w:adjustRightInd w:val="0"/>
        <w:rPr>
          <w:rFonts w:ascii="Times New Roman" w:hAnsi="Times New Roman"/>
          <w:sz w:val="23"/>
          <w:szCs w:val="23"/>
        </w:rPr>
      </w:pPr>
    </w:p>
    <w:p w14:paraId="36563619" w14:textId="77777777" w:rsidR="001328CA" w:rsidRDefault="001328CA" w:rsidP="001328CA">
      <w:pPr>
        <w:rPr>
          <w:rFonts w:ascii="Arial" w:hAnsi="Arial" w:cs="Arial"/>
        </w:rPr>
      </w:pPr>
    </w:p>
    <w:p w14:paraId="24661F78" w14:textId="77777777"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14:paraId="7CD215E2" w14:textId="77777777"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14:paraId="330A02CA" w14:textId="77777777" w:rsidTr="009D6B5F">
        <w:trPr>
          <w:trHeight w:val="288"/>
        </w:trPr>
        <w:tc>
          <w:tcPr>
            <w:tcW w:w="378" w:type="dxa"/>
            <w:vAlign w:val="bottom"/>
          </w:tcPr>
          <w:p w14:paraId="229E7065" w14:textId="77777777"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334A9EBF" w14:textId="77777777" w:rsidR="00FB708D" w:rsidRPr="00D76152" w:rsidRDefault="00FB708D" w:rsidP="009D6B5F">
            <w:pPr>
              <w:pStyle w:val="BodyTextIndent"/>
              <w:ind w:left="0"/>
              <w:rPr>
                <w:b/>
                <w:sz w:val="20"/>
              </w:rPr>
            </w:pPr>
            <w:r w:rsidRPr="00D76152">
              <w:rPr>
                <w:b/>
                <w:sz w:val="20"/>
              </w:rPr>
              <w:t>Latex gloves</w:t>
            </w:r>
          </w:p>
        </w:tc>
        <w:bookmarkStart w:id="0" w:name="Check3"/>
        <w:tc>
          <w:tcPr>
            <w:tcW w:w="360" w:type="dxa"/>
            <w:vAlign w:val="bottom"/>
          </w:tcPr>
          <w:p w14:paraId="50B8C6E0" w14:textId="77777777"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bookmarkEnd w:id="0"/>
          </w:p>
        </w:tc>
        <w:tc>
          <w:tcPr>
            <w:tcW w:w="2564" w:type="dxa"/>
            <w:vAlign w:val="bottom"/>
          </w:tcPr>
          <w:p w14:paraId="5BB24FC6" w14:textId="77777777" w:rsidR="00FB708D" w:rsidRPr="00D76152" w:rsidRDefault="00FB708D" w:rsidP="009D6B5F">
            <w:pPr>
              <w:pStyle w:val="BodyTextIndent"/>
              <w:ind w:left="0"/>
              <w:rPr>
                <w:b/>
                <w:sz w:val="20"/>
              </w:rPr>
            </w:pPr>
            <w:r w:rsidRPr="00D76152">
              <w:rPr>
                <w:b/>
                <w:sz w:val="20"/>
              </w:rPr>
              <w:t>Insulated gloves</w:t>
            </w:r>
          </w:p>
        </w:tc>
        <w:tc>
          <w:tcPr>
            <w:tcW w:w="406" w:type="dxa"/>
            <w:vAlign w:val="bottom"/>
          </w:tcPr>
          <w:p w14:paraId="62AB34F2"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5D1B15D5" w14:textId="77777777" w:rsidR="00FB708D" w:rsidRPr="00D76152" w:rsidRDefault="00FB708D" w:rsidP="009D6B5F">
            <w:pPr>
              <w:pStyle w:val="BodyTextIndent"/>
              <w:ind w:left="0"/>
              <w:rPr>
                <w:b/>
                <w:sz w:val="20"/>
              </w:rPr>
            </w:pPr>
            <w:r w:rsidRPr="00D76152">
              <w:rPr>
                <w:b/>
                <w:sz w:val="20"/>
              </w:rPr>
              <w:t>Face Shield</w:t>
            </w:r>
          </w:p>
        </w:tc>
        <w:tc>
          <w:tcPr>
            <w:tcW w:w="375" w:type="dxa"/>
            <w:vAlign w:val="bottom"/>
          </w:tcPr>
          <w:p w14:paraId="7321781F"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660A451B" w14:textId="77777777" w:rsidR="00FB708D" w:rsidRPr="00D76152" w:rsidRDefault="00FB708D" w:rsidP="009D6B5F">
            <w:pPr>
              <w:pStyle w:val="BodyTextIndent"/>
              <w:ind w:left="0"/>
              <w:rPr>
                <w:b/>
                <w:sz w:val="20"/>
              </w:rPr>
            </w:pPr>
            <w:r w:rsidRPr="00D76152">
              <w:rPr>
                <w:b/>
                <w:sz w:val="20"/>
              </w:rPr>
              <w:t>Respirator</w:t>
            </w:r>
          </w:p>
        </w:tc>
      </w:tr>
      <w:tr w:rsidR="00FB708D" w:rsidRPr="003539B7" w14:paraId="4127B8BF" w14:textId="77777777" w:rsidTr="009D6B5F">
        <w:tc>
          <w:tcPr>
            <w:tcW w:w="378" w:type="dxa"/>
            <w:vAlign w:val="bottom"/>
          </w:tcPr>
          <w:p w14:paraId="2219BB07" w14:textId="77777777" w:rsidR="00FB708D" w:rsidRPr="003539B7" w:rsidRDefault="0032359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5028C57F" w14:textId="77777777" w:rsidR="00FB708D" w:rsidRPr="00D76152" w:rsidRDefault="00FB708D" w:rsidP="009D6B5F">
            <w:pPr>
              <w:pStyle w:val="BodyTextIndent"/>
              <w:ind w:left="0"/>
              <w:rPr>
                <w:b/>
                <w:sz w:val="20"/>
              </w:rPr>
            </w:pPr>
            <w:r w:rsidRPr="00D76152">
              <w:rPr>
                <w:b/>
                <w:sz w:val="20"/>
              </w:rPr>
              <w:t>Nitrile gloves</w:t>
            </w:r>
          </w:p>
        </w:tc>
        <w:tc>
          <w:tcPr>
            <w:tcW w:w="360" w:type="dxa"/>
            <w:vAlign w:val="bottom"/>
          </w:tcPr>
          <w:p w14:paraId="472D7DB1" w14:textId="77777777" w:rsidR="00FB708D" w:rsidRPr="003539B7" w:rsidRDefault="00881436"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373BC000" w14:textId="77777777" w:rsidR="00FB708D" w:rsidRPr="00D76152" w:rsidRDefault="00FB708D" w:rsidP="009D6B5F">
            <w:pPr>
              <w:pStyle w:val="BodyTextIndent"/>
              <w:ind w:left="0"/>
              <w:rPr>
                <w:b/>
                <w:sz w:val="20"/>
              </w:rPr>
            </w:pPr>
            <w:r w:rsidRPr="00D76152">
              <w:rPr>
                <w:b/>
                <w:sz w:val="20"/>
              </w:rPr>
              <w:t>Safety glasses</w:t>
            </w:r>
          </w:p>
        </w:tc>
        <w:tc>
          <w:tcPr>
            <w:tcW w:w="406" w:type="dxa"/>
            <w:vAlign w:val="bottom"/>
          </w:tcPr>
          <w:p w14:paraId="0A418B88" w14:textId="77777777" w:rsidR="00FB708D" w:rsidRPr="003539B7" w:rsidRDefault="00881436"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070" w:type="dxa"/>
            <w:vAlign w:val="bottom"/>
          </w:tcPr>
          <w:p w14:paraId="0F92977B" w14:textId="77777777" w:rsidR="00FB708D" w:rsidRPr="00D76152" w:rsidRDefault="00FB708D" w:rsidP="009D6B5F">
            <w:pPr>
              <w:pStyle w:val="BodyTextIndent"/>
              <w:ind w:left="0"/>
              <w:rPr>
                <w:b/>
                <w:sz w:val="20"/>
              </w:rPr>
            </w:pPr>
            <w:r w:rsidRPr="00D76152">
              <w:rPr>
                <w:b/>
                <w:sz w:val="20"/>
              </w:rPr>
              <w:t>Lab Coat</w:t>
            </w:r>
          </w:p>
        </w:tc>
        <w:tc>
          <w:tcPr>
            <w:tcW w:w="375" w:type="dxa"/>
            <w:vAlign w:val="bottom"/>
          </w:tcPr>
          <w:p w14:paraId="05CA1092" w14:textId="77777777" w:rsidR="00FB708D" w:rsidRPr="003539B7" w:rsidRDefault="00D66D89" w:rsidP="009D6B5F">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1875" w:type="dxa"/>
            <w:vAlign w:val="bottom"/>
          </w:tcPr>
          <w:p w14:paraId="33EA5E12" w14:textId="77777777" w:rsidR="00FB708D" w:rsidRPr="00D76152" w:rsidRDefault="00FB708D" w:rsidP="009D6B5F">
            <w:pPr>
              <w:pStyle w:val="BodyTextIndent"/>
              <w:ind w:left="0"/>
              <w:rPr>
                <w:b/>
                <w:sz w:val="20"/>
              </w:rPr>
            </w:pPr>
            <w:r w:rsidRPr="00D76152">
              <w:rPr>
                <w:b/>
                <w:sz w:val="20"/>
              </w:rPr>
              <w:t>Fume hood</w:t>
            </w:r>
          </w:p>
        </w:tc>
      </w:tr>
      <w:tr w:rsidR="00FB708D" w14:paraId="044FEA74" w14:textId="77777777" w:rsidTr="009D6B5F">
        <w:tc>
          <w:tcPr>
            <w:tcW w:w="378" w:type="dxa"/>
            <w:vAlign w:val="bottom"/>
          </w:tcPr>
          <w:p w14:paraId="2BE759EB" w14:textId="77777777"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657160BD" w14:textId="77777777" w:rsidR="00FB708D" w:rsidRPr="00D76152" w:rsidRDefault="00FB708D" w:rsidP="009D6B5F">
            <w:pPr>
              <w:pStyle w:val="BodyTextIndent"/>
              <w:ind w:left="0"/>
              <w:rPr>
                <w:b/>
                <w:sz w:val="20"/>
              </w:rPr>
            </w:pPr>
            <w:r w:rsidRPr="00D76152">
              <w:rPr>
                <w:b/>
                <w:sz w:val="20"/>
              </w:rPr>
              <w:t>Neoprene gloves</w:t>
            </w:r>
          </w:p>
        </w:tc>
        <w:tc>
          <w:tcPr>
            <w:tcW w:w="360" w:type="dxa"/>
            <w:vAlign w:val="bottom"/>
          </w:tcPr>
          <w:p w14:paraId="499920BB"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12897942" w14:textId="77777777" w:rsidR="00FB708D" w:rsidRPr="00D76152" w:rsidRDefault="00FB708D" w:rsidP="009D6B5F">
            <w:pPr>
              <w:pStyle w:val="BodyTextIndent"/>
              <w:ind w:left="0"/>
              <w:rPr>
                <w:b/>
                <w:sz w:val="20"/>
              </w:rPr>
            </w:pPr>
            <w:r w:rsidRPr="00D76152">
              <w:rPr>
                <w:b/>
                <w:sz w:val="20"/>
              </w:rPr>
              <w:t>Vented goggles</w:t>
            </w:r>
          </w:p>
        </w:tc>
        <w:tc>
          <w:tcPr>
            <w:tcW w:w="406" w:type="dxa"/>
            <w:vAlign w:val="bottom"/>
          </w:tcPr>
          <w:p w14:paraId="3EFD8BDA"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1FEB10D9" w14:textId="77777777" w:rsidR="00FB708D" w:rsidRPr="00D76152" w:rsidRDefault="00FB708D" w:rsidP="009D6B5F">
            <w:pPr>
              <w:pStyle w:val="BodyTextIndent"/>
              <w:ind w:left="0"/>
              <w:rPr>
                <w:b/>
                <w:sz w:val="20"/>
              </w:rPr>
            </w:pPr>
            <w:r w:rsidRPr="00D76152">
              <w:rPr>
                <w:b/>
                <w:sz w:val="20"/>
              </w:rPr>
              <w:t>Apron</w:t>
            </w:r>
          </w:p>
        </w:tc>
        <w:tc>
          <w:tcPr>
            <w:tcW w:w="375" w:type="dxa"/>
            <w:vAlign w:val="bottom"/>
          </w:tcPr>
          <w:p w14:paraId="17F228D4"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4015183E" w14:textId="77777777" w:rsidR="00FB708D" w:rsidRPr="00D76152" w:rsidRDefault="00FB708D" w:rsidP="009D6B5F">
            <w:pPr>
              <w:pStyle w:val="BodyTextIndent"/>
              <w:ind w:left="0"/>
              <w:rPr>
                <w:b/>
                <w:sz w:val="20"/>
              </w:rPr>
            </w:pPr>
            <w:r w:rsidRPr="00D76152">
              <w:rPr>
                <w:b/>
                <w:sz w:val="20"/>
              </w:rPr>
              <w:t>Biosafety cabinet</w:t>
            </w:r>
          </w:p>
        </w:tc>
      </w:tr>
      <w:tr w:rsidR="004C7631" w:rsidRPr="00D76152" w14:paraId="7C1D4F76" w14:textId="77777777" w:rsidTr="00F56758">
        <w:trPr>
          <w:trHeight w:val="270"/>
        </w:trPr>
        <w:tc>
          <w:tcPr>
            <w:tcW w:w="378" w:type="dxa"/>
            <w:vAlign w:val="bottom"/>
          </w:tcPr>
          <w:p w14:paraId="08E21526"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6451FE56" w14:textId="77777777" w:rsidR="004C7631" w:rsidRPr="00D76152" w:rsidRDefault="004C7631" w:rsidP="00F56758">
            <w:pPr>
              <w:pStyle w:val="BodyTextIndent"/>
              <w:ind w:left="0"/>
              <w:rPr>
                <w:b/>
                <w:sz w:val="20"/>
              </w:rPr>
            </w:pPr>
            <w:r w:rsidRPr="00D76152">
              <w:rPr>
                <w:b/>
                <w:sz w:val="20"/>
              </w:rPr>
              <w:t>Vinyl gloves</w:t>
            </w:r>
          </w:p>
        </w:tc>
        <w:tc>
          <w:tcPr>
            <w:tcW w:w="360" w:type="dxa"/>
            <w:vAlign w:val="bottom"/>
          </w:tcPr>
          <w:p w14:paraId="3897178A" w14:textId="77777777" w:rsidR="004C7631" w:rsidRDefault="00323598" w:rsidP="00F56758">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176ECAFF" w14:textId="77777777" w:rsidR="004C7631" w:rsidRPr="00D76152" w:rsidRDefault="004C7631" w:rsidP="00F56758">
            <w:pPr>
              <w:pStyle w:val="BodyTextIndent"/>
              <w:ind w:left="0"/>
              <w:rPr>
                <w:b/>
                <w:sz w:val="20"/>
              </w:rPr>
            </w:pPr>
            <w:r w:rsidRPr="00D76152">
              <w:rPr>
                <w:b/>
                <w:sz w:val="20"/>
              </w:rPr>
              <w:t>Splash goggles</w:t>
            </w:r>
          </w:p>
        </w:tc>
        <w:tc>
          <w:tcPr>
            <w:tcW w:w="406" w:type="dxa"/>
            <w:vAlign w:val="bottom"/>
          </w:tcPr>
          <w:p w14:paraId="106E6584"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76393A5D" w14:textId="77777777" w:rsidR="004C7631" w:rsidRPr="00D76152" w:rsidRDefault="004C7631" w:rsidP="00F56758">
            <w:pPr>
              <w:pStyle w:val="BodyTextIndent"/>
              <w:ind w:left="0"/>
              <w:rPr>
                <w:b/>
                <w:sz w:val="20"/>
              </w:rPr>
            </w:pPr>
            <w:r w:rsidRPr="00D76152">
              <w:rPr>
                <w:b/>
                <w:sz w:val="20"/>
              </w:rPr>
              <w:t>Dust mask</w:t>
            </w:r>
          </w:p>
        </w:tc>
        <w:tc>
          <w:tcPr>
            <w:tcW w:w="375" w:type="dxa"/>
            <w:vAlign w:val="bottom"/>
          </w:tcPr>
          <w:p w14:paraId="0C80F195"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49C094E7" w14:textId="77777777" w:rsidR="004C7631" w:rsidRPr="00D76152" w:rsidRDefault="004C7631" w:rsidP="00F56758">
            <w:pPr>
              <w:pStyle w:val="BodyTextIndent"/>
              <w:ind w:left="0"/>
              <w:rPr>
                <w:b/>
                <w:sz w:val="20"/>
              </w:rPr>
            </w:pPr>
            <w:r w:rsidRPr="00D76152">
              <w:rPr>
                <w:b/>
                <w:sz w:val="20"/>
              </w:rPr>
              <w:t>Glove box</w:t>
            </w:r>
          </w:p>
        </w:tc>
      </w:tr>
      <w:tr w:rsidR="004C7631" w14:paraId="0085CC35" w14:textId="77777777" w:rsidTr="00045300">
        <w:trPr>
          <w:trHeight w:val="270"/>
        </w:trPr>
        <w:tc>
          <w:tcPr>
            <w:tcW w:w="378" w:type="dxa"/>
            <w:vAlign w:val="bottom"/>
          </w:tcPr>
          <w:p w14:paraId="0B7E5124" w14:textId="77777777" w:rsidR="004C7631" w:rsidRDefault="00881436"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5264" w:type="dxa"/>
            <w:gridSpan w:val="3"/>
            <w:vAlign w:val="bottom"/>
          </w:tcPr>
          <w:p w14:paraId="07FB7B84" w14:textId="77777777"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14:paraId="55BE3B96" w14:textId="77777777"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4320" w:type="dxa"/>
            <w:gridSpan w:val="3"/>
            <w:vAlign w:val="bottom"/>
          </w:tcPr>
          <w:p w14:paraId="7E00D204" w14:textId="77777777" w:rsidR="004C7631" w:rsidRPr="00D76152" w:rsidRDefault="004C7631" w:rsidP="004C7631">
            <w:pPr>
              <w:pStyle w:val="BodyTextIndent"/>
              <w:ind w:left="0"/>
              <w:rPr>
                <w:b/>
                <w:sz w:val="20"/>
              </w:rPr>
            </w:pPr>
            <w:r>
              <w:rPr>
                <w:b/>
                <w:sz w:val="20"/>
              </w:rPr>
              <w:t>Flame Resistant Lab coat</w:t>
            </w:r>
          </w:p>
        </w:tc>
      </w:tr>
    </w:tbl>
    <w:p w14:paraId="27F7BE55" w14:textId="77777777" w:rsidR="00B738D1" w:rsidRDefault="0059667A" w:rsidP="00C4406C">
      <w:pPr>
        <w:rPr>
          <w:b/>
          <w:sz w:val="20"/>
        </w:rPr>
      </w:pPr>
      <w:r>
        <w:rPr>
          <w:b/>
          <w:sz w:val="20"/>
        </w:rPr>
        <w:tab/>
      </w:r>
    </w:p>
    <w:p w14:paraId="664D9BBE" w14:textId="77777777" w:rsidR="00A07DB6" w:rsidRDefault="00323598" w:rsidP="00B738D1">
      <w:pPr>
        <w:rPr>
          <w:rFonts w:ascii="Arial" w:hAnsi="Arial" w:cs="Arial"/>
          <w:b/>
        </w:rPr>
      </w:pPr>
      <w:r>
        <w:rPr>
          <w:rFonts w:ascii="Arial" w:hAnsi="Arial" w:cs="Arial"/>
          <w:b/>
        </w:rPr>
        <w:t>Maintenance:</w:t>
      </w:r>
    </w:p>
    <w:p w14:paraId="4A5CBDB3" w14:textId="77777777" w:rsidR="00323598" w:rsidRPr="00323598" w:rsidRDefault="00323598" w:rsidP="00323598">
      <w:pPr>
        <w:pStyle w:val="SOP"/>
        <w:numPr>
          <w:ilvl w:val="0"/>
          <w:numId w:val="31"/>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 xml:space="preserve">The oil in the pump should be changed every 4 months or immediately upon </w:t>
      </w:r>
      <w:r w:rsidRPr="00323598">
        <w:rPr>
          <w:rFonts w:ascii="Arial" w:hAnsi="Arial" w:cs="Arial"/>
          <w:sz w:val="22"/>
          <w:szCs w:val="22"/>
        </w:rPr>
        <w:tab/>
        <w:t>suspicion that the pump oil has become contaminate</w:t>
      </w:r>
      <w:r>
        <w:rPr>
          <w:rFonts w:ascii="Arial" w:hAnsi="Arial" w:cs="Arial"/>
          <w:sz w:val="22"/>
          <w:szCs w:val="22"/>
        </w:rPr>
        <w:t xml:space="preserve">d.  A clue to contamination is </w:t>
      </w:r>
      <w:r w:rsidRPr="00323598">
        <w:rPr>
          <w:rFonts w:ascii="Arial" w:hAnsi="Arial" w:cs="Arial"/>
          <w:sz w:val="22"/>
          <w:szCs w:val="22"/>
        </w:rPr>
        <w:t>a chemical odor emanating from the pump.</w:t>
      </w:r>
    </w:p>
    <w:p w14:paraId="62E64CF3" w14:textId="77777777" w:rsidR="00323598" w:rsidRPr="00323598" w:rsidRDefault="00323598" w:rsidP="00323598">
      <w:pPr>
        <w:pStyle w:val="SOP"/>
        <w:rPr>
          <w:rFonts w:ascii="Arial" w:hAnsi="Arial" w:cs="Arial"/>
          <w:sz w:val="22"/>
          <w:szCs w:val="22"/>
        </w:rPr>
      </w:pPr>
    </w:p>
    <w:p w14:paraId="3822E6B6" w14:textId="77777777" w:rsidR="00323598" w:rsidRPr="00323598" w:rsidRDefault="00323598" w:rsidP="00323598">
      <w:pPr>
        <w:pStyle w:val="SOP"/>
        <w:numPr>
          <w:ilvl w:val="0"/>
          <w:numId w:val="31"/>
        </w:numPr>
        <w:rPr>
          <w:rFonts w:ascii="Arial" w:hAnsi="Arial" w:cs="Arial"/>
          <w:sz w:val="22"/>
          <w:szCs w:val="22"/>
        </w:rPr>
      </w:pPr>
      <w:r w:rsidRPr="00323598">
        <w:rPr>
          <w:rFonts w:ascii="Arial" w:hAnsi="Arial" w:cs="Arial"/>
          <w:sz w:val="22"/>
          <w:szCs w:val="22"/>
        </w:rPr>
        <w:t xml:space="preserve"> Once a year, or more often after heavy use, have the pump examined by machine </w:t>
      </w:r>
      <w:r w:rsidRPr="00323598">
        <w:rPr>
          <w:rFonts w:ascii="Arial" w:hAnsi="Arial" w:cs="Arial"/>
          <w:sz w:val="22"/>
          <w:szCs w:val="22"/>
        </w:rPr>
        <w:tab/>
        <w:t>shop personnel to examine the baffles</w:t>
      </w:r>
    </w:p>
    <w:p w14:paraId="2DF9A531" w14:textId="77777777" w:rsidR="00323598" w:rsidRPr="00323598" w:rsidRDefault="00323598" w:rsidP="00323598">
      <w:pPr>
        <w:pStyle w:val="SOP"/>
        <w:rPr>
          <w:rFonts w:ascii="Arial" w:hAnsi="Arial" w:cs="Arial"/>
          <w:sz w:val="22"/>
          <w:szCs w:val="22"/>
        </w:rPr>
      </w:pPr>
    </w:p>
    <w:p w14:paraId="5D4310CE" w14:textId="77777777" w:rsidR="00323598" w:rsidRPr="00323598" w:rsidRDefault="00323598" w:rsidP="00323598">
      <w:pPr>
        <w:pStyle w:val="SOP"/>
        <w:numPr>
          <w:ilvl w:val="0"/>
          <w:numId w:val="31"/>
        </w:numPr>
        <w:rPr>
          <w:rFonts w:ascii="Arial" w:hAnsi="Arial" w:cs="Arial"/>
          <w:sz w:val="22"/>
          <w:szCs w:val="22"/>
        </w:rPr>
      </w:pPr>
      <w:r w:rsidRPr="00323598">
        <w:rPr>
          <w:rFonts w:ascii="Arial" w:hAnsi="Arial" w:cs="Arial"/>
          <w:sz w:val="22"/>
          <w:szCs w:val="22"/>
        </w:rPr>
        <w:t xml:space="preserve"> Check the drive belt once a year. </w:t>
      </w:r>
      <w:r>
        <w:rPr>
          <w:rFonts w:ascii="Arial" w:hAnsi="Arial" w:cs="Arial"/>
          <w:sz w:val="22"/>
          <w:szCs w:val="22"/>
        </w:rPr>
        <w:t xml:space="preserve"> BE SURE THE PUMP IS UNPLUGGED </w:t>
      </w:r>
      <w:r w:rsidRPr="00323598">
        <w:rPr>
          <w:rFonts w:ascii="Arial" w:hAnsi="Arial" w:cs="Arial"/>
          <w:sz w:val="22"/>
          <w:szCs w:val="22"/>
        </w:rPr>
        <w:t>BEFORE REMOVING THE BELT COVER.</w:t>
      </w:r>
    </w:p>
    <w:p w14:paraId="70E89E07" w14:textId="77777777" w:rsidR="00323598" w:rsidRPr="00323598" w:rsidRDefault="00323598" w:rsidP="00323598">
      <w:pPr>
        <w:pStyle w:val="SOP"/>
        <w:rPr>
          <w:rFonts w:ascii="Arial" w:hAnsi="Arial" w:cs="Arial"/>
          <w:sz w:val="22"/>
          <w:szCs w:val="22"/>
        </w:rPr>
      </w:pPr>
    </w:p>
    <w:p w14:paraId="270361AA" w14:textId="77777777" w:rsidR="00323598" w:rsidRPr="00323598" w:rsidRDefault="00323598" w:rsidP="00323598">
      <w:pPr>
        <w:pStyle w:val="ListParagraph"/>
        <w:numPr>
          <w:ilvl w:val="0"/>
          <w:numId w:val="31"/>
        </w:numPr>
        <w:rPr>
          <w:rFonts w:ascii="Arial" w:hAnsi="Arial" w:cs="Arial"/>
          <w:szCs w:val="22"/>
        </w:rPr>
      </w:pPr>
      <w:r w:rsidRPr="00323598">
        <w:rPr>
          <w:rFonts w:ascii="Arial" w:hAnsi="Arial" w:cs="Arial"/>
          <w:szCs w:val="22"/>
        </w:rPr>
        <w:t xml:space="preserve"> Consult the Owner's Manual for more information</w:t>
      </w:r>
      <w:r>
        <w:rPr>
          <w:rFonts w:ascii="Arial" w:hAnsi="Arial" w:cs="Arial"/>
          <w:szCs w:val="22"/>
        </w:rPr>
        <w:t>.</w:t>
      </w:r>
    </w:p>
    <w:p w14:paraId="47C6789F" w14:textId="77777777" w:rsidR="00323598" w:rsidRPr="00323598" w:rsidRDefault="00323598" w:rsidP="00B738D1">
      <w:pPr>
        <w:rPr>
          <w:rFonts w:ascii="Arial" w:hAnsi="Arial" w:cs="Arial"/>
        </w:rPr>
      </w:pPr>
    </w:p>
    <w:p w14:paraId="240E38A4" w14:textId="77777777" w:rsidR="00A07DB6" w:rsidRDefault="00323598" w:rsidP="00A07DB6">
      <w:pPr>
        <w:rPr>
          <w:rFonts w:ascii="Arial" w:hAnsi="Arial" w:cs="Arial"/>
          <w:b/>
        </w:rPr>
      </w:pPr>
      <w:r>
        <w:rPr>
          <w:rFonts w:ascii="Arial" w:hAnsi="Arial" w:cs="Arial"/>
          <w:b/>
        </w:rPr>
        <w:t>Emergency</w:t>
      </w:r>
      <w:r w:rsidR="00B738D1" w:rsidRPr="003539B7">
        <w:rPr>
          <w:rFonts w:ascii="Arial" w:hAnsi="Arial" w:cs="Arial"/>
          <w:b/>
        </w:rPr>
        <w:t xml:space="preserve"> Procedures:</w:t>
      </w:r>
    </w:p>
    <w:p w14:paraId="509FACFD" w14:textId="77777777" w:rsidR="00323598" w:rsidRPr="00323598" w:rsidRDefault="00323598" w:rsidP="00323598">
      <w:pPr>
        <w:pStyle w:val="SOP"/>
        <w:numPr>
          <w:ilvl w:val="0"/>
          <w:numId w:val="32"/>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The most likely emergency situation to occur is a p</w:t>
      </w:r>
      <w:r>
        <w:rPr>
          <w:rFonts w:ascii="Arial" w:hAnsi="Arial" w:cs="Arial"/>
          <w:sz w:val="22"/>
          <w:szCs w:val="22"/>
        </w:rPr>
        <w:t xml:space="preserve">ower failure.  If this occurs, </w:t>
      </w:r>
      <w:r w:rsidRPr="00323598">
        <w:rPr>
          <w:rFonts w:ascii="Arial" w:hAnsi="Arial" w:cs="Arial"/>
          <w:sz w:val="22"/>
          <w:szCs w:val="22"/>
        </w:rPr>
        <w:t xml:space="preserve">turn off the main power switch to the vacuum pump. </w:t>
      </w:r>
      <w:r>
        <w:rPr>
          <w:rFonts w:ascii="Arial" w:hAnsi="Arial" w:cs="Arial"/>
          <w:sz w:val="22"/>
          <w:szCs w:val="22"/>
        </w:rPr>
        <w:t xml:space="preserve"> Close the valves, if any, to </w:t>
      </w:r>
      <w:r w:rsidRPr="00323598">
        <w:rPr>
          <w:rFonts w:ascii="Arial" w:hAnsi="Arial" w:cs="Arial"/>
          <w:sz w:val="22"/>
          <w:szCs w:val="22"/>
        </w:rPr>
        <w:t>the vacuum pump.  Once power has been restored</w:t>
      </w:r>
      <w:r>
        <w:rPr>
          <w:rFonts w:ascii="Arial" w:hAnsi="Arial" w:cs="Arial"/>
          <w:sz w:val="22"/>
          <w:szCs w:val="22"/>
        </w:rPr>
        <w:t xml:space="preserve">, vacuum pump may be restarted </w:t>
      </w:r>
      <w:r w:rsidRPr="00323598">
        <w:rPr>
          <w:rFonts w:ascii="Arial" w:hAnsi="Arial" w:cs="Arial"/>
          <w:sz w:val="22"/>
          <w:szCs w:val="22"/>
        </w:rPr>
        <w:t>as before.</w:t>
      </w:r>
    </w:p>
    <w:p w14:paraId="18BC55B5" w14:textId="77777777" w:rsidR="00323598" w:rsidRPr="00323598" w:rsidRDefault="00323598" w:rsidP="00323598">
      <w:pPr>
        <w:pStyle w:val="SOP"/>
        <w:rPr>
          <w:rFonts w:ascii="Arial" w:hAnsi="Arial" w:cs="Arial"/>
          <w:sz w:val="22"/>
          <w:szCs w:val="22"/>
        </w:rPr>
      </w:pPr>
    </w:p>
    <w:p w14:paraId="0C30B488" w14:textId="4EF176B5" w:rsidR="00323598" w:rsidRPr="00323598" w:rsidRDefault="00323598" w:rsidP="00323598">
      <w:pPr>
        <w:pStyle w:val="SOP"/>
        <w:numPr>
          <w:ilvl w:val="0"/>
          <w:numId w:val="32"/>
        </w:numPr>
        <w:rPr>
          <w:rFonts w:ascii="Arial" w:hAnsi="Arial" w:cs="Arial"/>
          <w:sz w:val="22"/>
          <w:szCs w:val="22"/>
        </w:rPr>
      </w:pPr>
      <w:r>
        <w:rPr>
          <w:rFonts w:ascii="Arial" w:hAnsi="Arial" w:cs="Arial"/>
          <w:sz w:val="22"/>
          <w:szCs w:val="22"/>
        </w:rPr>
        <w:t xml:space="preserve"> </w:t>
      </w:r>
      <w:r w:rsidRPr="00323598">
        <w:rPr>
          <w:rFonts w:ascii="Arial" w:hAnsi="Arial" w:cs="Arial"/>
          <w:sz w:val="22"/>
          <w:szCs w:val="22"/>
        </w:rPr>
        <w:t xml:space="preserve">If you encounter a trap that has condensed air or oxygen, MAKE SURE THE </w:t>
      </w:r>
      <w:r w:rsidRPr="00323598">
        <w:rPr>
          <w:rFonts w:ascii="Arial" w:hAnsi="Arial" w:cs="Arial"/>
          <w:sz w:val="22"/>
          <w:szCs w:val="22"/>
        </w:rPr>
        <w:tab/>
        <w:t>SASH OF THE HOOD IS CLOSED OR T</w:t>
      </w:r>
      <w:r>
        <w:rPr>
          <w:rFonts w:ascii="Arial" w:hAnsi="Arial" w:cs="Arial"/>
          <w:sz w:val="22"/>
          <w:szCs w:val="22"/>
        </w:rPr>
        <w:t xml:space="preserve">HAT BLAST SHIELDS ARE IN USE.  </w:t>
      </w:r>
      <w:r w:rsidRPr="00323598">
        <w:rPr>
          <w:rFonts w:ascii="Arial" w:hAnsi="Arial" w:cs="Arial"/>
          <w:sz w:val="22"/>
          <w:szCs w:val="22"/>
        </w:rPr>
        <w:t xml:space="preserve">Once that is done, turn off the pump.  Wear a face shield.  Next open the system </w:t>
      </w:r>
      <w:r w:rsidRPr="00323598">
        <w:rPr>
          <w:rFonts w:ascii="Arial" w:hAnsi="Arial" w:cs="Arial"/>
          <w:sz w:val="22"/>
          <w:szCs w:val="22"/>
        </w:rPr>
        <w:tab/>
        <w:t>to atmosphere if it has not been already and prefera</w:t>
      </w:r>
      <w:r>
        <w:rPr>
          <w:rFonts w:ascii="Arial" w:hAnsi="Arial" w:cs="Arial"/>
          <w:sz w:val="22"/>
          <w:szCs w:val="22"/>
        </w:rPr>
        <w:t>bly remove all organics.</w:t>
      </w:r>
      <w:r w:rsidR="000D5318">
        <w:rPr>
          <w:rFonts w:ascii="Arial" w:hAnsi="Arial" w:cs="Arial"/>
          <w:sz w:val="22"/>
          <w:szCs w:val="22"/>
        </w:rPr>
        <w:t xml:space="preserve"> Lower the cold bath from the trap to allow it to warm to room temperature.</w:t>
      </w:r>
      <w:r>
        <w:rPr>
          <w:rFonts w:ascii="Arial" w:hAnsi="Arial" w:cs="Arial"/>
          <w:sz w:val="22"/>
          <w:szCs w:val="22"/>
        </w:rPr>
        <w:t xml:space="preserve">  Then </w:t>
      </w:r>
      <w:r w:rsidRPr="00323598">
        <w:rPr>
          <w:rFonts w:ascii="Arial" w:hAnsi="Arial" w:cs="Arial"/>
          <w:sz w:val="22"/>
          <w:szCs w:val="22"/>
        </w:rPr>
        <w:t>you should allow the liquid air and nitrogen to ev</w:t>
      </w:r>
      <w:r>
        <w:rPr>
          <w:rFonts w:ascii="Arial" w:hAnsi="Arial" w:cs="Arial"/>
          <w:sz w:val="22"/>
          <w:szCs w:val="22"/>
        </w:rPr>
        <w:t xml:space="preserve">aporate.  Tag the </w:t>
      </w:r>
      <w:r w:rsidRPr="00323598">
        <w:rPr>
          <w:rFonts w:ascii="Arial" w:hAnsi="Arial" w:cs="Arial"/>
          <w:sz w:val="22"/>
          <w:szCs w:val="22"/>
        </w:rPr>
        <w:t>area out until the liquid air is completely gone.</w:t>
      </w:r>
    </w:p>
    <w:p w14:paraId="438A8C97" w14:textId="77777777" w:rsidR="00323598" w:rsidRDefault="00323598" w:rsidP="00A07DB6">
      <w:pPr>
        <w:rPr>
          <w:rFonts w:ascii="Arial" w:hAnsi="Arial" w:cs="Arial"/>
          <w:b/>
        </w:rPr>
      </w:pPr>
    </w:p>
    <w:p w14:paraId="354045C3" w14:textId="77777777" w:rsidR="00B738D1" w:rsidRDefault="00323598" w:rsidP="00B738D1">
      <w:pPr>
        <w:rPr>
          <w:rFonts w:ascii="Arial" w:hAnsi="Arial" w:cs="Arial"/>
        </w:rPr>
      </w:pPr>
      <w:r>
        <w:rPr>
          <w:rFonts w:ascii="Arial" w:hAnsi="Arial" w:cs="Arial"/>
          <w:b/>
        </w:rPr>
        <w:t>General Considerations:</w:t>
      </w:r>
    </w:p>
    <w:p w14:paraId="7DC1198F" w14:textId="77777777" w:rsidR="00323598" w:rsidRPr="00323598" w:rsidRDefault="00323598" w:rsidP="00323598">
      <w:pPr>
        <w:pStyle w:val="SOP"/>
        <w:numPr>
          <w:ilvl w:val="0"/>
          <w:numId w:val="33"/>
        </w:numPr>
        <w:rPr>
          <w:rFonts w:ascii="Arial" w:hAnsi="Arial" w:cs="Arial"/>
          <w:sz w:val="22"/>
          <w:szCs w:val="22"/>
        </w:rPr>
      </w:pPr>
      <w:r w:rsidRPr="00323598">
        <w:rPr>
          <w:rFonts w:ascii="Arial" w:hAnsi="Arial" w:cs="Arial"/>
          <w:sz w:val="22"/>
          <w:szCs w:val="22"/>
        </w:rPr>
        <w:t xml:space="preserve"> The pumps are shared devices.  Although there wi</w:t>
      </w:r>
      <w:r>
        <w:rPr>
          <w:rFonts w:ascii="Arial" w:hAnsi="Arial" w:cs="Arial"/>
          <w:sz w:val="22"/>
          <w:szCs w:val="22"/>
        </w:rPr>
        <w:t xml:space="preserve">ll be someone “in charge” of </w:t>
      </w:r>
      <w:r w:rsidRPr="00323598">
        <w:rPr>
          <w:rFonts w:ascii="Arial" w:hAnsi="Arial" w:cs="Arial"/>
          <w:sz w:val="22"/>
          <w:szCs w:val="22"/>
        </w:rPr>
        <w:t>them, it is your duty to make sure that you leave t</w:t>
      </w:r>
      <w:r>
        <w:rPr>
          <w:rFonts w:ascii="Arial" w:hAnsi="Arial" w:cs="Arial"/>
          <w:sz w:val="22"/>
          <w:szCs w:val="22"/>
        </w:rPr>
        <w:t xml:space="preserve">hem in proper condition.  This </w:t>
      </w:r>
      <w:r w:rsidRPr="00323598">
        <w:rPr>
          <w:rFonts w:ascii="Arial" w:hAnsi="Arial" w:cs="Arial"/>
          <w:sz w:val="22"/>
          <w:szCs w:val="22"/>
        </w:rPr>
        <w:t>includes cleaning the traps, changing the oil, etc.</w:t>
      </w:r>
    </w:p>
    <w:p w14:paraId="73FE8D57" w14:textId="77777777" w:rsidR="00323598" w:rsidRPr="00323598" w:rsidRDefault="00323598" w:rsidP="00323598">
      <w:pPr>
        <w:pStyle w:val="SOP"/>
        <w:rPr>
          <w:rFonts w:ascii="Arial" w:hAnsi="Arial" w:cs="Arial"/>
          <w:sz w:val="22"/>
          <w:szCs w:val="22"/>
        </w:rPr>
      </w:pPr>
    </w:p>
    <w:p w14:paraId="07812F55" w14:textId="77777777" w:rsidR="00323598" w:rsidRPr="00323598" w:rsidRDefault="00323598" w:rsidP="00323598">
      <w:pPr>
        <w:pStyle w:val="SOP"/>
        <w:numPr>
          <w:ilvl w:val="0"/>
          <w:numId w:val="33"/>
        </w:numPr>
        <w:rPr>
          <w:rFonts w:ascii="Arial" w:hAnsi="Arial" w:cs="Arial"/>
          <w:sz w:val="22"/>
          <w:szCs w:val="22"/>
        </w:rPr>
      </w:pPr>
      <w:r w:rsidRPr="00323598">
        <w:rPr>
          <w:rFonts w:ascii="Arial" w:hAnsi="Arial" w:cs="Arial"/>
          <w:sz w:val="22"/>
          <w:szCs w:val="22"/>
        </w:rPr>
        <w:t xml:space="preserve"> If the pump is permanently stationed at your lab area, </w:t>
      </w:r>
      <w:r w:rsidRPr="00323598">
        <w:rPr>
          <w:rFonts w:ascii="Arial" w:hAnsi="Arial" w:cs="Arial"/>
          <w:sz w:val="22"/>
          <w:szCs w:val="22"/>
          <w:u w:val="single"/>
        </w:rPr>
        <w:t>you</w:t>
      </w:r>
      <w:r>
        <w:rPr>
          <w:rFonts w:ascii="Arial" w:hAnsi="Arial" w:cs="Arial"/>
          <w:sz w:val="22"/>
          <w:szCs w:val="22"/>
        </w:rPr>
        <w:t xml:space="preserve"> are responsible for the </w:t>
      </w:r>
      <w:r w:rsidRPr="00323598">
        <w:rPr>
          <w:rFonts w:ascii="Arial" w:hAnsi="Arial" w:cs="Arial"/>
          <w:sz w:val="22"/>
          <w:szCs w:val="22"/>
        </w:rPr>
        <w:t>maintenance of the pump.  So to minimiz</w:t>
      </w:r>
      <w:r>
        <w:rPr>
          <w:rFonts w:ascii="Arial" w:hAnsi="Arial" w:cs="Arial"/>
          <w:sz w:val="22"/>
          <w:szCs w:val="22"/>
        </w:rPr>
        <w:t xml:space="preserve">e down time, service your pump </w:t>
      </w:r>
      <w:r w:rsidRPr="00323598">
        <w:rPr>
          <w:rFonts w:ascii="Arial" w:hAnsi="Arial" w:cs="Arial"/>
          <w:sz w:val="22"/>
          <w:szCs w:val="22"/>
        </w:rPr>
        <w:t xml:space="preserve">regularly and keep the oil clean.  </w:t>
      </w:r>
    </w:p>
    <w:p w14:paraId="02017293" w14:textId="77777777" w:rsidR="00A07DB6" w:rsidRDefault="00A07DB6" w:rsidP="00323598">
      <w:pPr>
        <w:ind w:firstLine="720"/>
        <w:rPr>
          <w:rFonts w:ascii="Arial" w:hAnsi="Arial" w:cs="Arial"/>
          <w:b/>
          <w:bCs/>
        </w:rPr>
      </w:pPr>
    </w:p>
    <w:p w14:paraId="0C9528B4" w14:textId="77777777" w:rsidR="00B738D1" w:rsidRPr="00323598" w:rsidRDefault="00323598" w:rsidP="00323598">
      <w:pPr>
        <w:pStyle w:val="SOP"/>
        <w:rPr>
          <w:b/>
        </w:rPr>
      </w:pPr>
      <w:r w:rsidRPr="00323598">
        <w:rPr>
          <w:rFonts w:ascii="Arial" w:hAnsi="Arial" w:cs="Arial"/>
          <w:b/>
          <w:sz w:val="22"/>
          <w:szCs w:val="22"/>
        </w:rPr>
        <w:t>Training Requirements For Operating the Vacuum Pump</w:t>
      </w:r>
      <w:r w:rsidR="00C4406C" w:rsidRPr="00323598">
        <w:rPr>
          <w:rFonts w:ascii="Arial" w:hAnsi="Arial" w:cs="Arial"/>
          <w:b/>
          <w:bCs/>
          <w:sz w:val="22"/>
          <w:szCs w:val="22"/>
        </w:rPr>
        <w:t>:</w:t>
      </w:r>
    </w:p>
    <w:p w14:paraId="514736D1" w14:textId="77777777" w:rsidR="00323598" w:rsidRPr="00323598" w:rsidRDefault="00323598" w:rsidP="00323598">
      <w:pPr>
        <w:pStyle w:val="SOP"/>
        <w:rPr>
          <w:rFonts w:ascii="Arial" w:hAnsi="Arial" w:cs="Arial"/>
          <w:sz w:val="22"/>
          <w:szCs w:val="22"/>
        </w:rPr>
      </w:pPr>
      <w:r w:rsidRPr="00323598">
        <w:rPr>
          <w:rFonts w:ascii="Arial" w:hAnsi="Arial" w:cs="Arial"/>
          <w:sz w:val="22"/>
          <w:szCs w:val="22"/>
        </w:rPr>
        <w:t>Each person using the vacuum pump must:</w:t>
      </w:r>
    </w:p>
    <w:p w14:paraId="340ECDF4" w14:textId="77777777" w:rsidR="00323598" w:rsidRPr="00323598" w:rsidRDefault="00323598" w:rsidP="00323598">
      <w:pPr>
        <w:pStyle w:val="SOP"/>
        <w:rPr>
          <w:rFonts w:ascii="Arial" w:hAnsi="Arial" w:cs="Arial"/>
          <w:sz w:val="22"/>
          <w:szCs w:val="22"/>
        </w:rPr>
      </w:pPr>
    </w:p>
    <w:p w14:paraId="36FFD29F" w14:textId="77777777" w:rsidR="00323598" w:rsidRPr="00323598" w:rsidRDefault="00323598" w:rsidP="00323598">
      <w:pPr>
        <w:pStyle w:val="SOP"/>
        <w:rPr>
          <w:rFonts w:ascii="Arial" w:hAnsi="Arial" w:cs="Arial"/>
          <w:sz w:val="22"/>
          <w:szCs w:val="22"/>
        </w:rPr>
      </w:pPr>
      <w:r>
        <w:rPr>
          <w:rFonts w:ascii="Arial" w:hAnsi="Arial" w:cs="Arial"/>
          <w:sz w:val="22"/>
          <w:szCs w:val="22"/>
        </w:rPr>
        <w:tab/>
        <w:t xml:space="preserve">1.  </w:t>
      </w:r>
      <w:r w:rsidRPr="00323598">
        <w:rPr>
          <w:rFonts w:ascii="Arial" w:hAnsi="Arial" w:cs="Arial"/>
          <w:sz w:val="22"/>
          <w:szCs w:val="22"/>
        </w:rPr>
        <w:t>Read and understand this document.</w:t>
      </w:r>
    </w:p>
    <w:p w14:paraId="0F3FF475" w14:textId="77777777" w:rsidR="00323598" w:rsidRPr="00323598" w:rsidRDefault="00323598" w:rsidP="00323598">
      <w:pPr>
        <w:pStyle w:val="SOP"/>
        <w:rPr>
          <w:rFonts w:ascii="Arial" w:hAnsi="Arial" w:cs="Arial"/>
          <w:sz w:val="22"/>
          <w:szCs w:val="22"/>
        </w:rPr>
      </w:pPr>
      <w:r>
        <w:rPr>
          <w:rFonts w:ascii="Arial" w:hAnsi="Arial" w:cs="Arial"/>
          <w:sz w:val="22"/>
          <w:szCs w:val="22"/>
        </w:rPr>
        <w:tab/>
        <w:t xml:space="preserve">2.  </w:t>
      </w:r>
      <w:r w:rsidRPr="00323598">
        <w:rPr>
          <w:rFonts w:ascii="Arial" w:hAnsi="Arial" w:cs="Arial"/>
          <w:sz w:val="22"/>
          <w:szCs w:val="22"/>
        </w:rPr>
        <w:t>Be able to properly;</w:t>
      </w:r>
    </w:p>
    <w:p w14:paraId="2391E60D" w14:textId="77777777" w:rsidR="00323598" w:rsidRPr="00323598" w:rsidRDefault="00323598" w:rsidP="00323598">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a) </w:t>
      </w:r>
      <w:r w:rsidRPr="00323598">
        <w:rPr>
          <w:rFonts w:ascii="Arial" w:hAnsi="Arial" w:cs="Arial"/>
          <w:sz w:val="22"/>
          <w:szCs w:val="22"/>
        </w:rPr>
        <w:t xml:space="preserve">Operate a vacuum pump, both evacuating a system and returning it to </w:t>
      </w:r>
      <w:r w:rsidRPr="00323598">
        <w:rPr>
          <w:rFonts w:ascii="Arial" w:hAnsi="Arial" w:cs="Arial"/>
          <w:sz w:val="22"/>
          <w:szCs w:val="22"/>
        </w:rPr>
        <w:tab/>
      </w:r>
      <w:r w:rsidRPr="00323598">
        <w:rPr>
          <w:rFonts w:ascii="Arial" w:hAnsi="Arial" w:cs="Arial"/>
          <w:sz w:val="22"/>
          <w:szCs w:val="22"/>
        </w:rPr>
        <w:tab/>
        <w:t>atmospheric pressure.</w:t>
      </w:r>
    </w:p>
    <w:p w14:paraId="2F334762" w14:textId="77777777" w:rsidR="00323598" w:rsidRPr="00323598" w:rsidRDefault="00323598" w:rsidP="00323598">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b) </w:t>
      </w:r>
      <w:r w:rsidRPr="00323598">
        <w:rPr>
          <w:rFonts w:ascii="Arial" w:hAnsi="Arial" w:cs="Arial"/>
          <w:sz w:val="22"/>
          <w:szCs w:val="22"/>
        </w:rPr>
        <w:t>Understand the rules regarding the use of the pumps</w:t>
      </w:r>
    </w:p>
    <w:p w14:paraId="5D463917" w14:textId="77777777" w:rsidR="00323598" w:rsidRPr="00323598" w:rsidRDefault="00323598" w:rsidP="00323598">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c) </w:t>
      </w:r>
      <w:r w:rsidRPr="00323598">
        <w:rPr>
          <w:rFonts w:ascii="Arial" w:hAnsi="Arial" w:cs="Arial"/>
          <w:sz w:val="22"/>
          <w:szCs w:val="22"/>
        </w:rPr>
        <w:t>Know what to do if the power goes out</w:t>
      </w:r>
    </w:p>
    <w:p w14:paraId="6A0913ED" w14:textId="77777777" w:rsidR="00323598" w:rsidRDefault="00323598" w:rsidP="00B738D1">
      <w:pPr>
        <w:rPr>
          <w:rFonts w:ascii="Arial" w:hAnsi="Arial" w:cs="Arial"/>
          <w:b/>
          <w:bCs/>
        </w:rPr>
      </w:pPr>
    </w:p>
    <w:p w14:paraId="794E4C80" w14:textId="77777777"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sidR="00D66D89">
        <w:rPr>
          <w:rFonts w:ascii="Arial" w:hAnsi="Arial" w:cs="Arial"/>
        </w:rPr>
        <w:fldChar w:fldCharType="begin">
          <w:ffData>
            <w:name w:val="Check7"/>
            <w:enabled/>
            <w:calcOnExit w:val="0"/>
            <w:checkBox>
              <w:sizeAuto/>
              <w:default w:val="0"/>
            </w:checkBox>
          </w:ffData>
        </w:fldChar>
      </w:r>
      <w:bookmarkStart w:id="1" w:name="Check7"/>
      <w:r w:rsidR="00D66D8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66D89">
        <w:rPr>
          <w:rFonts w:ascii="Arial" w:hAnsi="Arial" w:cs="Arial"/>
        </w:rPr>
        <w:fldChar w:fldCharType="end"/>
      </w:r>
      <w:bookmarkEnd w:id="1"/>
      <w:r>
        <w:rPr>
          <w:rFonts w:ascii="Arial" w:hAnsi="Arial" w:cs="Arial"/>
        </w:rPr>
        <w:t xml:space="preserve">  </w:t>
      </w:r>
    </w:p>
    <w:p w14:paraId="4BD9CFCC" w14:textId="77777777" w:rsidR="00B738D1" w:rsidRDefault="00B738D1" w:rsidP="00B738D1">
      <w:pPr>
        <w:rPr>
          <w:rFonts w:ascii="Arial" w:hAnsi="Arial" w:cs="Arial"/>
          <w:sz w:val="20"/>
        </w:rPr>
      </w:pPr>
      <w:r w:rsidRPr="009D7092">
        <w:rPr>
          <w:rFonts w:ascii="Arial" w:hAnsi="Arial" w:cs="Arial"/>
          <w:sz w:val="20"/>
        </w:rPr>
        <w:t xml:space="preserve">(If Yes;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14:paraId="7E05A457" w14:textId="77777777" w:rsidR="00A07DB6" w:rsidRPr="009D7092" w:rsidRDefault="00A07DB6" w:rsidP="00B738D1">
      <w:pPr>
        <w:rPr>
          <w:rFonts w:ascii="Arial" w:hAnsi="Arial" w:cs="Arial"/>
          <w:sz w:val="20"/>
        </w:rPr>
      </w:pPr>
    </w:p>
    <w:p w14:paraId="397E98A3" w14:textId="77777777"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14:paraId="7E285C9D" w14:textId="77777777" w:rsidTr="00375727">
        <w:tc>
          <w:tcPr>
            <w:tcW w:w="1728" w:type="dxa"/>
          </w:tcPr>
          <w:p w14:paraId="48B288F2" w14:textId="77777777"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14:paraId="043C7CB1" w14:textId="77777777" w:rsidR="00B738D1" w:rsidRDefault="00B738D1" w:rsidP="00375727">
            <w:pPr>
              <w:tabs>
                <w:tab w:val="left" w:pos="1584"/>
                <w:tab w:val="left" w:pos="2016"/>
              </w:tabs>
              <w:rPr>
                <w:rFonts w:ascii="Arial" w:hAnsi="Arial" w:cs="Arial"/>
              </w:rPr>
            </w:pPr>
          </w:p>
        </w:tc>
        <w:tc>
          <w:tcPr>
            <w:tcW w:w="360" w:type="dxa"/>
          </w:tcPr>
          <w:p w14:paraId="1F883E70" w14:textId="77777777" w:rsidR="00B738D1" w:rsidRDefault="00B738D1" w:rsidP="00375727">
            <w:pPr>
              <w:tabs>
                <w:tab w:val="left" w:pos="1584"/>
                <w:tab w:val="left" w:pos="2016"/>
              </w:tabs>
              <w:rPr>
                <w:rFonts w:ascii="Arial" w:hAnsi="Arial" w:cs="Arial"/>
              </w:rPr>
            </w:pPr>
          </w:p>
        </w:tc>
        <w:tc>
          <w:tcPr>
            <w:tcW w:w="810" w:type="dxa"/>
          </w:tcPr>
          <w:p w14:paraId="48D001A3"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6EDBB7D5" w14:textId="77777777" w:rsidR="00B738D1" w:rsidRDefault="00B738D1" w:rsidP="00375727">
            <w:pPr>
              <w:tabs>
                <w:tab w:val="left" w:pos="1584"/>
                <w:tab w:val="left" w:pos="2016"/>
              </w:tabs>
              <w:rPr>
                <w:rFonts w:ascii="Arial" w:hAnsi="Arial" w:cs="Arial"/>
              </w:rPr>
            </w:pPr>
          </w:p>
        </w:tc>
      </w:tr>
      <w:tr w:rsidR="00B738D1" w14:paraId="0178F5B8" w14:textId="77777777" w:rsidTr="00375727">
        <w:tc>
          <w:tcPr>
            <w:tcW w:w="1728" w:type="dxa"/>
          </w:tcPr>
          <w:p w14:paraId="6D75E526" w14:textId="77777777"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14:paraId="5EE4D538" w14:textId="77777777" w:rsidR="00B738D1" w:rsidRDefault="00B738D1" w:rsidP="00375727">
            <w:pPr>
              <w:tabs>
                <w:tab w:val="left" w:pos="1584"/>
                <w:tab w:val="left" w:pos="2016"/>
              </w:tabs>
              <w:rPr>
                <w:rFonts w:ascii="Arial" w:hAnsi="Arial" w:cs="Arial"/>
              </w:rPr>
            </w:pPr>
          </w:p>
        </w:tc>
        <w:tc>
          <w:tcPr>
            <w:tcW w:w="360" w:type="dxa"/>
          </w:tcPr>
          <w:p w14:paraId="0BD4AD46" w14:textId="77777777" w:rsidR="00B738D1" w:rsidRDefault="00B738D1" w:rsidP="00375727">
            <w:pPr>
              <w:tabs>
                <w:tab w:val="left" w:pos="1584"/>
                <w:tab w:val="left" w:pos="2016"/>
              </w:tabs>
              <w:rPr>
                <w:rFonts w:ascii="Arial" w:hAnsi="Arial" w:cs="Arial"/>
              </w:rPr>
            </w:pPr>
          </w:p>
        </w:tc>
        <w:tc>
          <w:tcPr>
            <w:tcW w:w="810" w:type="dxa"/>
          </w:tcPr>
          <w:p w14:paraId="7908076E" w14:textId="77777777"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14:paraId="4411FF39" w14:textId="77777777" w:rsidR="00B738D1" w:rsidRDefault="00B738D1" w:rsidP="00375727">
            <w:pPr>
              <w:tabs>
                <w:tab w:val="left" w:pos="1584"/>
                <w:tab w:val="left" w:pos="2016"/>
              </w:tabs>
              <w:rPr>
                <w:rFonts w:ascii="Arial" w:hAnsi="Arial" w:cs="Arial"/>
              </w:rPr>
            </w:pPr>
          </w:p>
        </w:tc>
      </w:tr>
      <w:tr w:rsidR="00B738D1" w14:paraId="6F79F73E" w14:textId="77777777" w:rsidTr="00375727">
        <w:tc>
          <w:tcPr>
            <w:tcW w:w="1728" w:type="dxa"/>
          </w:tcPr>
          <w:p w14:paraId="18773650" w14:textId="77777777"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14:paraId="306B63D2" w14:textId="77777777" w:rsidR="00B738D1" w:rsidRDefault="00B738D1" w:rsidP="00375727">
            <w:pPr>
              <w:tabs>
                <w:tab w:val="left" w:pos="1584"/>
                <w:tab w:val="left" w:pos="2016"/>
              </w:tabs>
              <w:rPr>
                <w:rFonts w:ascii="Arial" w:hAnsi="Arial" w:cs="Arial"/>
              </w:rPr>
            </w:pPr>
          </w:p>
        </w:tc>
        <w:tc>
          <w:tcPr>
            <w:tcW w:w="360" w:type="dxa"/>
          </w:tcPr>
          <w:p w14:paraId="22E13C94" w14:textId="77777777" w:rsidR="00B738D1" w:rsidRDefault="00B738D1" w:rsidP="00375727">
            <w:pPr>
              <w:tabs>
                <w:tab w:val="left" w:pos="1584"/>
                <w:tab w:val="left" w:pos="2016"/>
              </w:tabs>
              <w:rPr>
                <w:rFonts w:ascii="Arial" w:hAnsi="Arial" w:cs="Arial"/>
              </w:rPr>
            </w:pPr>
          </w:p>
        </w:tc>
        <w:tc>
          <w:tcPr>
            <w:tcW w:w="810" w:type="dxa"/>
          </w:tcPr>
          <w:p w14:paraId="35DDCE53"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19410C1A" w14:textId="77777777" w:rsidR="00B738D1" w:rsidRDefault="00B738D1" w:rsidP="00375727">
            <w:pPr>
              <w:tabs>
                <w:tab w:val="left" w:pos="1584"/>
                <w:tab w:val="left" w:pos="2016"/>
              </w:tabs>
              <w:rPr>
                <w:rFonts w:ascii="Arial" w:hAnsi="Arial" w:cs="Arial"/>
              </w:rPr>
            </w:pPr>
          </w:p>
        </w:tc>
      </w:tr>
    </w:tbl>
    <w:p w14:paraId="350EEF66" w14:textId="77777777" w:rsidR="00B738D1" w:rsidRDefault="00B738D1" w:rsidP="00B738D1">
      <w:pPr>
        <w:tabs>
          <w:tab w:val="left" w:pos="2880"/>
        </w:tabs>
        <w:rPr>
          <w:rFonts w:ascii="Arial" w:hAnsi="Arial" w:cs="Arial"/>
        </w:rPr>
      </w:pPr>
      <w:r>
        <w:rPr>
          <w:rFonts w:ascii="Arial" w:hAnsi="Arial" w:cs="Arial"/>
        </w:rPr>
        <w:tab/>
        <w:t>(PI or Lab Supervisor)</w:t>
      </w:r>
    </w:p>
    <w:p w14:paraId="1902E8DC" w14:textId="77777777" w:rsidR="00B738D1" w:rsidRDefault="00B738D1" w:rsidP="00B738D1">
      <w:pPr>
        <w:tabs>
          <w:tab w:val="left" w:pos="2880"/>
        </w:tabs>
        <w:rPr>
          <w:rFonts w:ascii="Arial" w:hAnsi="Arial" w:cs="Arial"/>
        </w:rPr>
      </w:pPr>
    </w:p>
    <w:p w14:paraId="1FABFA5E" w14:textId="77777777"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14:paraId="23B0B5B4" w14:textId="77777777"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14:paraId="4D376DCA" w14:textId="77777777" w:rsidR="00753E6A" w:rsidRPr="00753E6A" w:rsidRDefault="00AD1384" w:rsidP="00AD1384">
      <w:pPr>
        <w:ind w:left="-180"/>
        <w:jc w:val="center"/>
        <w:rPr>
          <w:rFonts w:ascii="Arial" w:hAnsi="Arial" w:cs="Arial"/>
          <w:szCs w:val="22"/>
        </w:rPr>
      </w:pPr>
      <w:r>
        <w:rPr>
          <w:rFonts w:ascii="Arial" w:hAnsi="Arial" w:cs="Arial"/>
          <w:szCs w:val="22"/>
        </w:rPr>
        <w:t xml:space="preserve">corresponding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14:paraId="627BCF73" w14:textId="77777777" w:rsidR="004A55E8" w:rsidRDefault="004A55E8" w:rsidP="004A55E8">
      <w:pPr>
        <w:ind w:left="-180"/>
        <w:jc w:val="center"/>
        <w:rPr>
          <w:rFonts w:ascii="Times New Roman" w:hAnsi="Times New Roman"/>
          <w:sz w:val="24"/>
          <w:szCs w:val="24"/>
        </w:rPr>
      </w:pPr>
    </w:p>
    <w:p w14:paraId="42D24C4A" w14:textId="77777777"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14:paraId="18C580BC" w14:textId="77777777"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14:paraId="6BE87B92" w14:textId="77777777"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14:paraId="50D9709F" w14:textId="77777777"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14:paraId="40C262D9" w14:textId="77777777" w:rsidR="0030550F" w:rsidRDefault="0030550F" w:rsidP="0030550F">
      <w:pPr>
        <w:ind w:left="-180"/>
        <w:rPr>
          <w:rFonts w:ascii="Arial" w:hAnsi="Arial" w:cs="Arial"/>
        </w:rPr>
      </w:pPr>
    </w:p>
    <w:p w14:paraId="7C56E590" w14:textId="77777777"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14:paraId="6ED6275F" w14:textId="77777777" w:rsidTr="00A07DB6">
        <w:trPr>
          <w:trHeight w:val="600"/>
        </w:trPr>
        <w:tc>
          <w:tcPr>
            <w:tcW w:w="4425" w:type="dxa"/>
            <w:hideMark/>
          </w:tcPr>
          <w:p w14:paraId="2CB1B123" w14:textId="77777777" w:rsidR="004A55E8" w:rsidRPr="00C4406C" w:rsidRDefault="004A55E8" w:rsidP="009D6B5F">
            <w:pPr>
              <w:jc w:val="center"/>
              <w:rPr>
                <w:b/>
                <w:bCs/>
                <w:sz w:val="20"/>
              </w:rPr>
            </w:pPr>
            <w:r w:rsidRPr="00C4406C">
              <w:rPr>
                <w:b/>
                <w:bCs/>
                <w:sz w:val="20"/>
              </w:rPr>
              <w:t>Hazard</w:t>
            </w:r>
          </w:p>
        </w:tc>
        <w:tc>
          <w:tcPr>
            <w:tcW w:w="2101" w:type="dxa"/>
            <w:hideMark/>
          </w:tcPr>
          <w:p w14:paraId="37E54DE1" w14:textId="77777777" w:rsidR="004A55E8" w:rsidRPr="00C4406C" w:rsidRDefault="004A55E8" w:rsidP="009D6B5F">
            <w:pPr>
              <w:jc w:val="center"/>
              <w:rPr>
                <w:b/>
                <w:bCs/>
                <w:sz w:val="20"/>
              </w:rPr>
            </w:pPr>
            <w:r w:rsidRPr="00C4406C">
              <w:rPr>
                <w:b/>
                <w:bCs/>
                <w:sz w:val="20"/>
              </w:rPr>
              <w:t>Engineering Control(s)</w:t>
            </w:r>
          </w:p>
        </w:tc>
        <w:tc>
          <w:tcPr>
            <w:tcW w:w="2101" w:type="dxa"/>
            <w:hideMark/>
          </w:tcPr>
          <w:p w14:paraId="72E9731F" w14:textId="77777777" w:rsidR="004A55E8" w:rsidRPr="00C4406C" w:rsidRDefault="004A55E8" w:rsidP="009D6B5F">
            <w:pPr>
              <w:jc w:val="center"/>
              <w:rPr>
                <w:b/>
                <w:bCs/>
                <w:sz w:val="20"/>
              </w:rPr>
            </w:pPr>
            <w:r w:rsidRPr="00C4406C">
              <w:rPr>
                <w:b/>
                <w:bCs/>
                <w:sz w:val="20"/>
              </w:rPr>
              <w:t>Administrative Control(s)</w:t>
            </w:r>
          </w:p>
        </w:tc>
        <w:tc>
          <w:tcPr>
            <w:tcW w:w="2101" w:type="dxa"/>
            <w:hideMark/>
          </w:tcPr>
          <w:p w14:paraId="00F269EC" w14:textId="77777777"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14:paraId="55004CBF" w14:textId="77777777" w:rsidTr="00D66D89">
        <w:trPr>
          <w:trHeight w:val="499"/>
        </w:trPr>
        <w:tc>
          <w:tcPr>
            <w:tcW w:w="4425" w:type="dxa"/>
            <w:noWrap/>
          </w:tcPr>
          <w:p w14:paraId="28B160E6" w14:textId="77777777" w:rsidR="00A07DB6" w:rsidRPr="00C4406C" w:rsidRDefault="00A07DB6" w:rsidP="00C944C0">
            <w:pPr>
              <w:rPr>
                <w:b/>
                <w:i/>
                <w:iCs/>
                <w:sz w:val="20"/>
              </w:rPr>
            </w:pPr>
          </w:p>
        </w:tc>
        <w:tc>
          <w:tcPr>
            <w:tcW w:w="2101" w:type="dxa"/>
            <w:noWrap/>
          </w:tcPr>
          <w:p w14:paraId="37DF2076" w14:textId="77777777" w:rsidR="00A07DB6" w:rsidRPr="00C4406C" w:rsidRDefault="00A07DB6" w:rsidP="00C944C0">
            <w:pPr>
              <w:rPr>
                <w:b/>
                <w:i/>
                <w:iCs/>
                <w:sz w:val="20"/>
              </w:rPr>
            </w:pPr>
          </w:p>
        </w:tc>
        <w:tc>
          <w:tcPr>
            <w:tcW w:w="2101" w:type="dxa"/>
            <w:noWrap/>
          </w:tcPr>
          <w:p w14:paraId="05ED1E98" w14:textId="77777777" w:rsidR="00A07DB6" w:rsidRPr="00C4406C" w:rsidRDefault="00A07DB6" w:rsidP="00C944C0">
            <w:pPr>
              <w:rPr>
                <w:b/>
                <w:i/>
                <w:iCs/>
                <w:sz w:val="20"/>
              </w:rPr>
            </w:pPr>
          </w:p>
        </w:tc>
        <w:tc>
          <w:tcPr>
            <w:tcW w:w="2101" w:type="dxa"/>
          </w:tcPr>
          <w:p w14:paraId="74BB6AE2" w14:textId="77777777" w:rsidR="00A07DB6" w:rsidRPr="00C4406C" w:rsidRDefault="00A07DB6" w:rsidP="00A07DB6">
            <w:pPr>
              <w:rPr>
                <w:b/>
                <w:i/>
                <w:iCs/>
                <w:sz w:val="20"/>
              </w:rPr>
            </w:pPr>
          </w:p>
        </w:tc>
      </w:tr>
      <w:tr w:rsidR="004A55E8" w:rsidRPr="00C4406C" w14:paraId="5571DD5F" w14:textId="77777777" w:rsidTr="00A07DB6">
        <w:trPr>
          <w:trHeight w:val="499"/>
        </w:trPr>
        <w:tc>
          <w:tcPr>
            <w:tcW w:w="4425" w:type="dxa"/>
            <w:noWrap/>
            <w:hideMark/>
          </w:tcPr>
          <w:p w14:paraId="078D23EA" w14:textId="77777777" w:rsidR="004A55E8" w:rsidRPr="00C4406C" w:rsidRDefault="004A55E8" w:rsidP="009D6B5F">
            <w:pPr>
              <w:rPr>
                <w:b/>
                <w:i/>
                <w:iCs/>
                <w:sz w:val="20"/>
              </w:rPr>
            </w:pPr>
            <w:r w:rsidRPr="00C4406C">
              <w:rPr>
                <w:b/>
                <w:i/>
                <w:iCs/>
                <w:sz w:val="20"/>
              </w:rPr>
              <w:t> </w:t>
            </w:r>
          </w:p>
        </w:tc>
        <w:tc>
          <w:tcPr>
            <w:tcW w:w="2101" w:type="dxa"/>
            <w:hideMark/>
          </w:tcPr>
          <w:p w14:paraId="4CA78A65" w14:textId="77777777" w:rsidR="004A55E8" w:rsidRPr="00C4406C" w:rsidRDefault="004A55E8" w:rsidP="009D6B5F">
            <w:pPr>
              <w:rPr>
                <w:b/>
                <w:i/>
                <w:iCs/>
                <w:sz w:val="20"/>
              </w:rPr>
            </w:pPr>
            <w:r w:rsidRPr="00C4406C">
              <w:rPr>
                <w:b/>
                <w:i/>
                <w:iCs/>
                <w:sz w:val="20"/>
              </w:rPr>
              <w:t> </w:t>
            </w:r>
          </w:p>
        </w:tc>
        <w:tc>
          <w:tcPr>
            <w:tcW w:w="2101" w:type="dxa"/>
            <w:noWrap/>
            <w:hideMark/>
          </w:tcPr>
          <w:p w14:paraId="52751BFB" w14:textId="77777777" w:rsidR="004A55E8" w:rsidRPr="00C4406C" w:rsidRDefault="004A55E8" w:rsidP="009D6B5F">
            <w:pPr>
              <w:rPr>
                <w:b/>
                <w:i/>
                <w:iCs/>
                <w:sz w:val="20"/>
              </w:rPr>
            </w:pPr>
            <w:r w:rsidRPr="00C4406C">
              <w:rPr>
                <w:b/>
                <w:i/>
                <w:iCs/>
                <w:sz w:val="20"/>
              </w:rPr>
              <w:t> </w:t>
            </w:r>
          </w:p>
        </w:tc>
        <w:tc>
          <w:tcPr>
            <w:tcW w:w="2101" w:type="dxa"/>
            <w:noWrap/>
            <w:hideMark/>
          </w:tcPr>
          <w:p w14:paraId="71BF5D79" w14:textId="77777777" w:rsidR="004A55E8" w:rsidRPr="00C4406C" w:rsidRDefault="004A55E8" w:rsidP="009D6B5F">
            <w:pPr>
              <w:rPr>
                <w:b/>
                <w:i/>
                <w:iCs/>
                <w:sz w:val="20"/>
              </w:rPr>
            </w:pPr>
            <w:r w:rsidRPr="00C4406C">
              <w:rPr>
                <w:b/>
                <w:i/>
                <w:iCs/>
                <w:sz w:val="20"/>
              </w:rPr>
              <w:t> </w:t>
            </w:r>
          </w:p>
        </w:tc>
      </w:tr>
      <w:tr w:rsidR="004A55E8" w:rsidRPr="00C4406C" w14:paraId="5C83868B" w14:textId="77777777" w:rsidTr="00A07DB6">
        <w:trPr>
          <w:trHeight w:val="499"/>
        </w:trPr>
        <w:tc>
          <w:tcPr>
            <w:tcW w:w="4425" w:type="dxa"/>
            <w:noWrap/>
            <w:hideMark/>
          </w:tcPr>
          <w:p w14:paraId="0C466D71" w14:textId="77777777" w:rsidR="004A55E8" w:rsidRPr="00C4406C" w:rsidRDefault="004A55E8" w:rsidP="009D6B5F">
            <w:pPr>
              <w:rPr>
                <w:b/>
                <w:sz w:val="20"/>
              </w:rPr>
            </w:pPr>
            <w:r w:rsidRPr="00C4406C">
              <w:rPr>
                <w:b/>
                <w:sz w:val="20"/>
              </w:rPr>
              <w:t> </w:t>
            </w:r>
          </w:p>
        </w:tc>
        <w:tc>
          <w:tcPr>
            <w:tcW w:w="2101" w:type="dxa"/>
            <w:noWrap/>
            <w:hideMark/>
          </w:tcPr>
          <w:p w14:paraId="04E1390F" w14:textId="77777777" w:rsidR="004A55E8" w:rsidRPr="00C4406C" w:rsidRDefault="004A55E8" w:rsidP="009D6B5F">
            <w:pPr>
              <w:rPr>
                <w:b/>
                <w:sz w:val="20"/>
              </w:rPr>
            </w:pPr>
            <w:r w:rsidRPr="00C4406C">
              <w:rPr>
                <w:b/>
                <w:sz w:val="20"/>
              </w:rPr>
              <w:t> </w:t>
            </w:r>
          </w:p>
        </w:tc>
        <w:tc>
          <w:tcPr>
            <w:tcW w:w="2101" w:type="dxa"/>
            <w:noWrap/>
            <w:hideMark/>
          </w:tcPr>
          <w:p w14:paraId="4F569FFB" w14:textId="77777777" w:rsidR="004A55E8" w:rsidRPr="00C4406C" w:rsidRDefault="004A55E8" w:rsidP="009D6B5F">
            <w:pPr>
              <w:rPr>
                <w:b/>
                <w:sz w:val="20"/>
              </w:rPr>
            </w:pPr>
            <w:r w:rsidRPr="00C4406C">
              <w:rPr>
                <w:b/>
                <w:sz w:val="20"/>
              </w:rPr>
              <w:t> </w:t>
            </w:r>
          </w:p>
        </w:tc>
        <w:tc>
          <w:tcPr>
            <w:tcW w:w="2101" w:type="dxa"/>
            <w:noWrap/>
            <w:hideMark/>
          </w:tcPr>
          <w:p w14:paraId="49444E7A" w14:textId="77777777" w:rsidR="004A55E8" w:rsidRPr="00C4406C" w:rsidRDefault="004A55E8" w:rsidP="009D6B5F">
            <w:pPr>
              <w:rPr>
                <w:b/>
                <w:sz w:val="20"/>
              </w:rPr>
            </w:pPr>
            <w:r w:rsidRPr="00C4406C">
              <w:rPr>
                <w:b/>
                <w:sz w:val="20"/>
              </w:rPr>
              <w:t> </w:t>
            </w:r>
          </w:p>
        </w:tc>
      </w:tr>
      <w:tr w:rsidR="004A55E8" w:rsidRPr="00C4406C" w14:paraId="70E07CFF" w14:textId="77777777" w:rsidTr="00A07DB6">
        <w:trPr>
          <w:trHeight w:val="499"/>
        </w:trPr>
        <w:tc>
          <w:tcPr>
            <w:tcW w:w="4425" w:type="dxa"/>
            <w:noWrap/>
            <w:hideMark/>
          </w:tcPr>
          <w:p w14:paraId="3CCD75BC" w14:textId="77777777" w:rsidR="004A55E8" w:rsidRPr="00C4406C" w:rsidRDefault="004A55E8" w:rsidP="009D6B5F">
            <w:pPr>
              <w:rPr>
                <w:b/>
                <w:sz w:val="20"/>
              </w:rPr>
            </w:pPr>
            <w:r w:rsidRPr="00C4406C">
              <w:rPr>
                <w:b/>
                <w:sz w:val="20"/>
              </w:rPr>
              <w:t> </w:t>
            </w:r>
          </w:p>
        </w:tc>
        <w:tc>
          <w:tcPr>
            <w:tcW w:w="2101" w:type="dxa"/>
            <w:noWrap/>
            <w:hideMark/>
          </w:tcPr>
          <w:p w14:paraId="312A9513" w14:textId="77777777" w:rsidR="004A55E8" w:rsidRPr="00C4406C" w:rsidRDefault="004A55E8" w:rsidP="009D6B5F">
            <w:pPr>
              <w:rPr>
                <w:b/>
                <w:sz w:val="20"/>
              </w:rPr>
            </w:pPr>
            <w:r w:rsidRPr="00C4406C">
              <w:rPr>
                <w:b/>
                <w:sz w:val="20"/>
              </w:rPr>
              <w:t> </w:t>
            </w:r>
          </w:p>
        </w:tc>
        <w:tc>
          <w:tcPr>
            <w:tcW w:w="2101" w:type="dxa"/>
            <w:noWrap/>
            <w:hideMark/>
          </w:tcPr>
          <w:p w14:paraId="49A5C355" w14:textId="77777777" w:rsidR="004A55E8" w:rsidRPr="00C4406C" w:rsidRDefault="004A55E8" w:rsidP="009D6B5F">
            <w:pPr>
              <w:rPr>
                <w:b/>
                <w:sz w:val="20"/>
              </w:rPr>
            </w:pPr>
            <w:r w:rsidRPr="00C4406C">
              <w:rPr>
                <w:b/>
                <w:sz w:val="20"/>
              </w:rPr>
              <w:t> </w:t>
            </w:r>
          </w:p>
        </w:tc>
        <w:tc>
          <w:tcPr>
            <w:tcW w:w="2101" w:type="dxa"/>
            <w:noWrap/>
            <w:hideMark/>
          </w:tcPr>
          <w:p w14:paraId="77436E04" w14:textId="77777777" w:rsidR="004A55E8" w:rsidRPr="00C4406C" w:rsidRDefault="004A55E8" w:rsidP="009D6B5F">
            <w:pPr>
              <w:rPr>
                <w:b/>
                <w:sz w:val="20"/>
              </w:rPr>
            </w:pPr>
            <w:r w:rsidRPr="00C4406C">
              <w:rPr>
                <w:b/>
                <w:sz w:val="20"/>
              </w:rPr>
              <w:t> </w:t>
            </w:r>
          </w:p>
        </w:tc>
      </w:tr>
      <w:tr w:rsidR="004A55E8" w:rsidRPr="00C4406C" w14:paraId="26508889" w14:textId="77777777" w:rsidTr="00A07DB6">
        <w:trPr>
          <w:trHeight w:val="499"/>
        </w:trPr>
        <w:tc>
          <w:tcPr>
            <w:tcW w:w="4425" w:type="dxa"/>
            <w:noWrap/>
            <w:hideMark/>
          </w:tcPr>
          <w:p w14:paraId="6F28320D" w14:textId="77777777" w:rsidR="004A55E8" w:rsidRPr="00C4406C" w:rsidRDefault="004A55E8" w:rsidP="009D6B5F">
            <w:pPr>
              <w:rPr>
                <w:b/>
                <w:sz w:val="20"/>
              </w:rPr>
            </w:pPr>
            <w:r w:rsidRPr="00C4406C">
              <w:rPr>
                <w:b/>
                <w:sz w:val="20"/>
              </w:rPr>
              <w:t> </w:t>
            </w:r>
          </w:p>
        </w:tc>
        <w:tc>
          <w:tcPr>
            <w:tcW w:w="2101" w:type="dxa"/>
            <w:noWrap/>
            <w:hideMark/>
          </w:tcPr>
          <w:p w14:paraId="741520D2" w14:textId="77777777" w:rsidR="004A55E8" w:rsidRPr="00C4406C" w:rsidRDefault="004A55E8" w:rsidP="009D6B5F">
            <w:pPr>
              <w:rPr>
                <w:b/>
                <w:sz w:val="20"/>
              </w:rPr>
            </w:pPr>
            <w:r w:rsidRPr="00C4406C">
              <w:rPr>
                <w:b/>
                <w:sz w:val="20"/>
              </w:rPr>
              <w:t> </w:t>
            </w:r>
          </w:p>
        </w:tc>
        <w:tc>
          <w:tcPr>
            <w:tcW w:w="2101" w:type="dxa"/>
            <w:noWrap/>
            <w:hideMark/>
          </w:tcPr>
          <w:p w14:paraId="6998FB1E" w14:textId="77777777" w:rsidR="004A55E8" w:rsidRPr="00C4406C" w:rsidRDefault="004A55E8" w:rsidP="009D6B5F">
            <w:pPr>
              <w:rPr>
                <w:b/>
                <w:sz w:val="20"/>
              </w:rPr>
            </w:pPr>
            <w:r w:rsidRPr="00C4406C">
              <w:rPr>
                <w:b/>
                <w:sz w:val="20"/>
              </w:rPr>
              <w:t> </w:t>
            </w:r>
          </w:p>
        </w:tc>
        <w:tc>
          <w:tcPr>
            <w:tcW w:w="2101" w:type="dxa"/>
            <w:noWrap/>
            <w:hideMark/>
          </w:tcPr>
          <w:p w14:paraId="2CE69E38" w14:textId="77777777" w:rsidR="004A55E8" w:rsidRPr="00C4406C" w:rsidRDefault="004A55E8" w:rsidP="009D6B5F">
            <w:pPr>
              <w:rPr>
                <w:b/>
                <w:sz w:val="20"/>
              </w:rPr>
            </w:pPr>
            <w:r w:rsidRPr="00C4406C">
              <w:rPr>
                <w:b/>
                <w:sz w:val="20"/>
              </w:rPr>
              <w:t> </w:t>
            </w:r>
          </w:p>
        </w:tc>
      </w:tr>
      <w:tr w:rsidR="004A55E8" w:rsidRPr="00C4406C" w14:paraId="3A24E7E9" w14:textId="77777777" w:rsidTr="00A07DB6">
        <w:trPr>
          <w:trHeight w:val="499"/>
        </w:trPr>
        <w:tc>
          <w:tcPr>
            <w:tcW w:w="4425" w:type="dxa"/>
            <w:noWrap/>
            <w:hideMark/>
          </w:tcPr>
          <w:p w14:paraId="7A92C077" w14:textId="77777777" w:rsidR="004A55E8" w:rsidRPr="00C4406C" w:rsidRDefault="004A55E8" w:rsidP="009D6B5F">
            <w:pPr>
              <w:rPr>
                <w:b/>
                <w:sz w:val="20"/>
              </w:rPr>
            </w:pPr>
            <w:r w:rsidRPr="00C4406C">
              <w:rPr>
                <w:b/>
                <w:sz w:val="20"/>
              </w:rPr>
              <w:t> </w:t>
            </w:r>
          </w:p>
        </w:tc>
        <w:tc>
          <w:tcPr>
            <w:tcW w:w="2101" w:type="dxa"/>
            <w:noWrap/>
            <w:hideMark/>
          </w:tcPr>
          <w:p w14:paraId="6AEE871F" w14:textId="77777777" w:rsidR="004A55E8" w:rsidRPr="00C4406C" w:rsidRDefault="004A55E8" w:rsidP="009D6B5F">
            <w:pPr>
              <w:rPr>
                <w:b/>
                <w:sz w:val="20"/>
              </w:rPr>
            </w:pPr>
            <w:r w:rsidRPr="00C4406C">
              <w:rPr>
                <w:b/>
                <w:sz w:val="20"/>
              </w:rPr>
              <w:t> </w:t>
            </w:r>
          </w:p>
        </w:tc>
        <w:tc>
          <w:tcPr>
            <w:tcW w:w="2101" w:type="dxa"/>
            <w:noWrap/>
            <w:hideMark/>
          </w:tcPr>
          <w:p w14:paraId="5BC28DB2" w14:textId="77777777" w:rsidR="004A55E8" w:rsidRPr="00C4406C" w:rsidRDefault="004A55E8" w:rsidP="009D6B5F">
            <w:pPr>
              <w:rPr>
                <w:b/>
                <w:sz w:val="20"/>
              </w:rPr>
            </w:pPr>
            <w:r w:rsidRPr="00C4406C">
              <w:rPr>
                <w:b/>
                <w:sz w:val="20"/>
              </w:rPr>
              <w:t> </w:t>
            </w:r>
          </w:p>
        </w:tc>
        <w:tc>
          <w:tcPr>
            <w:tcW w:w="2101" w:type="dxa"/>
            <w:noWrap/>
            <w:hideMark/>
          </w:tcPr>
          <w:p w14:paraId="51C2D2FC" w14:textId="77777777" w:rsidR="004A55E8" w:rsidRPr="00C4406C" w:rsidRDefault="004A55E8" w:rsidP="009D6B5F">
            <w:pPr>
              <w:rPr>
                <w:b/>
                <w:sz w:val="20"/>
              </w:rPr>
            </w:pPr>
            <w:r w:rsidRPr="00C4406C">
              <w:rPr>
                <w:b/>
                <w:sz w:val="20"/>
              </w:rPr>
              <w:t> </w:t>
            </w:r>
          </w:p>
        </w:tc>
      </w:tr>
    </w:tbl>
    <w:p w14:paraId="34E1B1BB" w14:textId="77777777" w:rsidR="004A55E8" w:rsidRDefault="004A55E8" w:rsidP="004A55E8">
      <w:pPr>
        <w:ind w:left="-180"/>
        <w:rPr>
          <w:rFonts w:ascii="Times New Roman" w:hAnsi="Times New Roman"/>
          <w:sz w:val="24"/>
          <w:szCs w:val="24"/>
        </w:rPr>
      </w:pPr>
    </w:p>
    <w:p w14:paraId="516C35D7" w14:textId="77777777" w:rsidR="00753E6A" w:rsidRDefault="00753E6A" w:rsidP="004A55E8">
      <w:pPr>
        <w:ind w:left="-180"/>
        <w:rPr>
          <w:rFonts w:ascii="Times New Roman" w:hAnsi="Times New Roman"/>
          <w:sz w:val="24"/>
          <w:szCs w:val="24"/>
        </w:rPr>
      </w:pPr>
    </w:p>
    <w:p w14:paraId="3F5A49F4" w14:textId="77777777"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14:paraId="05D3EF1C" w14:textId="77777777"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14:paraId="2E88B401" w14:textId="77777777"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14:paraId="7D09AF57" w14:textId="77777777" w:rsidTr="00AC402D">
        <w:trPr>
          <w:trHeight w:val="274"/>
        </w:trPr>
        <w:tc>
          <w:tcPr>
            <w:tcW w:w="4431" w:type="dxa"/>
          </w:tcPr>
          <w:p w14:paraId="4D6E51FF" w14:textId="77777777"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14:paraId="1C4C6FFE"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14:paraId="3B711A45"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14:paraId="730C2D3A" w14:textId="77777777" w:rsidTr="00AC402D">
        <w:trPr>
          <w:trHeight w:val="284"/>
        </w:trPr>
        <w:tc>
          <w:tcPr>
            <w:tcW w:w="4431" w:type="dxa"/>
          </w:tcPr>
          <w:p w14:paraId="77989A7B" w14:textId="77777777" w:rsidR="004167EC" w:rsidRDefault="004167EC" w:rsidP="00753E6A">
            <w:pPr>
              <w:pStyle w:val="ListParagraph"/>
              <w:ind w:left="0"/>
              <w:jc w:val="center"/>
              <w:rPr>
                <w:rFonts w:ascii="Arial" w:hAnsi="Arial" w:cs="Arial"/>
                <w:szCs w:val="22"/>
              </w:rPr>
            </w:pPr>
          </w:p>
        </w:tc>
        <w:tc>
          <w:tcPr>
            <w:tcW w:w="4233" w:type="dxa"/>
          </w:tcPr>
          <w:p w14:paraId="346B66E2" w14:textId="77777777" w:rsidR="004167EC" w:rsidRDefault="004167EC" w:rsidP="00753E6A">
            <w:pPr>
              <w:pStyle w:val="ListParagraph"/>
              <w:ind w:left="0"/>
              <w:jc w:val="center"/>
              <w:rPr>
                <w:rFonts w:ascii="Arial" w:hAnsi="Arial" w:cs="Arial"/>
                <w:szCs w:val="22"/>
              </w:rPr>
            </w:pPr>
          </w:p>
        </w:tc>
        <w:tc>
          <w:tcPr>
            <w:tcW w:w="2017" w:type="dxa"/>
          </w:tcPr>
          <w:p w14:paraId="1756ABDE" w14:textId="77777777" w:rsidR="004167EC" w:rsidRDefault="004167EC" w:rsidP="00753E6A">
            <w:pPr>
              <w:pStyle w:val="ListParagraph"/>
              <w:ind w:left="0"/>
              <w:jc w:val="center"/>
              <w:rPr>
                <w:rFonts w:ascii="Arial" w:hAnsi="Arial" w:cs="Arial"/>
                <w:szCs w:val="22"/>
              </w:rPr>
            </w:pPr>
          </w:p>
        </w:tc>
      </w:tr>
      <w:tr w:rsidR="004167EC" w14:paraId="701FA791" w14:textId="77777777" w:rsidTr="00AC402D">
        <w:trPr>
          <w:trHeight w:val="284"/>
        </w:trPr>
        <w:tc>
          <w:tcPr>
            <w:tcW w:w="4431" w:type="dxa"/>
          </w:tcPr>
          <w:p w14:paraId="352FF226" w14:textId="77777777" w:rsidR="004167EC" w:rsidRDefault="004167EC" w:rsidP="00753E6A">
            <w:pPr>
              <w:pStyle w:val="ListParagraph"/>
              <w:ind w:left="0"/>
              <w:jc w:val="center"/>
              <w:rPr>
                <w:rFonts w:ascii="Arial" w:hAnsi="Arial" w:cs="Arial"/>
                <w:szCs w:val="22"/>
              </w:rPr>
            </w:pPr>
          </w:p>
        </w:tc>
        <w:tc>
          <w:tcPr>
            <w:tcW w:w="4233" w:type="dxa"/>
          </w:tcPr>
          <w:p w14:paraId="0B695AD3" w14:textId="77777777" w:rsidR="004167EC" w:rsidRDefault="004167EC" w:rsidP="00753E6A">
            <w:pPr>
              <w:pStyle w:val="ListParagraph"/>
              <w:ind w:left="0"/>
              <w:jc w:val="center"/>
              <w:rPr>
                <w:rFonts w:ascii="Arial" w:hAnsi="Arial" w:cs="Arial"/>
                <w:szCs w:val="22"/>
              </w:rPr>
            </w:pPr>
          </w:p>
        </w:tc>
        <w:tc>
          <w:tcPr>
            <w:tcW w:w="2017" w:type="dxa"/>
          </w:tcPr>
          <w:p w14:paraId="63CDFAE9" w14:textId="77777777" w:rsidR="004167EC" w:rsidRDefault="004167EC" w:rsidP="00753E6A">
            <w:pPr>
              <w:pStyle w:val="ListParagraph"/>
              <w:ind w:left="0"/>
              <w:jc w:val="center"/>
              <w:rPr>
                <w:rFonts w:ascii="Arial" w:hAnsi="Arial" w:cs="Arial"/>
                <w:szCs w:val="22"/>
              </w:rPr>
            </w:pPr>
          </w:p>
        </w:tc>
      </w:tr>
      <w:tr w:rsidR="004167EC" w14:paraId="50F6B1D8" w14:textId="77777777" w:rsidTr="00AC402D">
        <w:trPr>
          <w:trHeight w:val="284"/>
        </w:trPr>
        <w:tc>
          <w:tcPr>
            <w:tcW w:w="4431" w:type="dxa"/>
          </w:tcPr>
          <w:p w14:paraId="096C473C" w14:textId="77777777" w:rsidR="004167EC" w:rsidRDefault="004167EC" w:rsidP="00753E6A">
            <w:pPr>
              <w:pStyle w:val="ListParagraph"/>
              <w:ind w:left="0"/>
              <w:jc w:val="center"/>
              <w:rPr>
                <w:rFonts w:ascii="Arial" w:hAnsi="Arial" w:cs="Arial"/>
                <w:szCs w:val="22"/>
              </w:rPr>
            </w:pPr>
          </w:p>
        </w:tc>
        <w:tc>
          <w:tcPr>
            <w:tcW w:w="4233" w:type="dxa"/>
          </w:tcPr>
          <w:p w14:paraId="19F58F75" w14:textId="77777777" w:rsidR="004167EC" w:rsidRDefault="004167EC" w:rsidP="00753E6A">
            <w:pPr>
              <w:pStyle w:val="ListParagraph"/>
              <w:ind w:left="0"/>
              <w:jc w:val="center"/>
              <w:rPr>
                <w:rFonts w:ascii="Arial" w:hAnsi="Arial" w:cs="Arial"/>
                <w:szCs w:val="22"/>
              </w:rPr>
            </w:pPr>
          </w:p>
        </w:tc>
        <w:tc>
          <w:tcPr>
            <w:tcW w:w="2017" w:type="dxa"/>
          </w:tcPr>
          <w:p w14:paraId="7C8D39FE" w14:textId="77777777" w:rsidR="004167EC" w:rsidRDefault="004167EC" w:rsidP="00753E6A">
            <w:pPr>
              <w:pStyle w:val="ListParagraph"/>
              <w:ind w:left="0"/>
              <w:jc w:val="center"/>
              <w:rPr>
                <w:rFonts w:ascii="Arial" w:hAnsi="Arial" w:cs="Arial"/>
                <w:szCs w:val="22"/>
              </w:rPr>
            </w:pPr>
          </w:p>
        </w:tc>
      </w:tr>
      <w:tr w:rsidR="004167EC" w14:paraId="1A2F82E7" w14:textId="77777777" w:rsidTr="00AC402D">
        <w:trPr>
          <w:trHeight w:val="274"/>
        </w:trPr>
        <w:tc>
          <w:tcPr>
            <w:tcW w:w="4431" w:type="dxa"/>
          </w:tcPr>
          <w:p w14:paraId="23118CF4" w14:textId="77777777" w:rsidR="004167EC" w:rsidRDefault="004167EC" w:rsidP="00753E6A">
            <w:pPr>
              <w:pStyle w:val="ListParagraph"/>
              <w:ind w:left="0"/>
              <w:jc w:val="center"/>
              <w:rPr>
                <w:rFonts w:ascii="Arial" w:hAnsi="Arial" w:cs="Arial"/>
                <w:szCs w:val="22"/>
              </w:rPr>
            </w:pPr>
          </w:p>
        </w:tc>
        <w:tc>
          <w:tcPr>
            <w:tcW w:w="4233" w:type="dxa"/>
          </w:tcPr>
          <w:p w14:paraId="73592C2D" w14:textId="77777777" w:rsidR="004167EC" w:rsidRDefault="004167EC" w:rsidP="00753E6A">
            <w:pPr>
              <w:pStyle w:val="ListParagraph"/>
              <w:ind w:left="0"/>
              <w:jc w:val="center"/>
              <w:rPr>
                <w:rFonts w:ascii="Arial" w:hAnsi="Arial" w:cs="Arial"/>
                <w:szCs w:val="22"/>
              </w:rPr>
            </w:pPr>
          </w:p>
        </w:tc>
        <w:tc>
          <w:tcPr>
            <w:tcW w:w="2017" w:type="dxa"/>
          </w:tcPr>
          <w:p w14:paraId="3F00BBC0" w14:textId="77777777" w:rsidR="004167EC" w:rsidRDefault="004167EC" w:rsidP="00753E6A">
            <w:pPr>
              <w:pStyle w:val="ListParagraph"/>
              <w:ind w:left="0"/>
              <w:jc w:val="center"/>
              <w:rPr>
                <w:rFonts w:ascii="Arial" w:hAnsi="Arial" w:cs="Arial"/>
                <w:szCs w:val="22"/>
              </w:rPr>
            </w:pPr>
          </w:p>
        </w:tc>
      </w:tr>
      <w:tr w:rsidR="004167EC" w14:paraId="5FE33B69" w14:textId="77777777" w:rsidTr="00AC402D">
        <w:trPr>
          <w:trHeight w:val="292"/>
        </w:trPr>
        <w:tc>
          <w:tcPr>
            <w:tcW w:w="4431" w:type="dxa"/>
          </w:tcPr>
          <w:p w14:paraId="2BBD9CB4" w14:textId="77777777" w:rsidR="004167EC" w:rsidRDefault="004167EC" w:rsidP="00753E6A">
            <w:pPr>
              <w:pStyle w:val="ListParagraph"/>
              <w:ind w:left="0"/>
              <w:jc w:val="center"/>
              <w:rPr>
                <w:rFonts w:ascii="Arial" w:hAnsi="Arial" w:cs="Arial"/>
                <w:szCs w:val="22"/>
              </w:rPr>
            </w:pPr>
          </w:p>
        </w:tc>
        <w:tc>
          <w:tcPr>
            <w:tcW w:w="4233" w:type="dxa"/>
          </w:tcPr>
          <w:p w14:paraId="2431757E" w14:textId="77777777" w:rsidR="004167EC" w:rsidRDefault="004167EC" w:rsidP="00753E6A">
            <w:pPr>
              <w:pStyle w:val="ListParagraph"/>
              <w:ind w:left="0"/>
              <w:jc w:val="center"/>
              <w:rPr>
                <w:rFonts w:ascii="Arial" w:hAnsi="Arial" w:cs="Arial"/>
                <w:szCs w:val="22"/>
              </w:rPr>
            </w:pPr>
          </w:p>
        </w:tc>
        <w:tc>
          <w:tcPr>
            <w:tcW w:w="2017" w:type="dxa"/>
          </w:tcPr>
          <w:p w14:paraId="18751CEC" w14:textId="77777777" w:rsidR="004167EC" w:rsidRDefault="004167EC" w:rsidP="00753E6A">
            <w:pPr>
              <w:pStyle w:val="ListParagraph"/>
              <w:ind w:left="0"/>
              <w:jc w:val="center"/>
              <w:rPr>
                <w:rFonts w:ascii="Arial" w:hAnsi="Arial" w:cs="Arial"/>
                <w:szCs w:val="22"/>
              </w:rPr>
            </w:pPr>
          </w:p>
        </w:tc>
      </w:tr>
    </w:tbl>
    <w:p w14:paraId="2B6B1565" w14:textId="77777777" w:rsidR="00753E6A" w:rsidRDefault="00753E6A" w:rsidP="00753E6A">
      <w:pPr>
        <w:pStyle w:val="ListParagraph"/>
        <w:ind w:left="0"/>
        <w:jc w:val="center"/>
        <w:rPr>
          <w:rFonts w:ascii="Arial" w:hAnsi="Arial" w:cs="Arial"/>
          <w:szCs w:val="22"/>
        </w:rPr>
      </w:pPr>
    </w:p>
    <w:p w14:paraId="46208CE5" w14:textId="77777777"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7"/>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E3D9" w14:textId="77777777" w:rsidR="007D0F46" w:rsidRDefault="007D0F46" w:rsidP="008457A8">
      <w:pPr>
        <w:pStyle w:val="Title"/>
      </w:pPr>
      <w:r>
        <w:separator/>
      </w:r>
    </w:p>
  </w:endnote>
  <w:endnote w:type="continuationSeparator" w:id="0">
    <w:p w14:paraId="4AE229F4" w14:textId="77777777" w:rsidR="007D0F46" w:rsidRDefault="007D0F46"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keley">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A9D4" w14:textId="77777777" w:rsidR="00000000" w:rsidRPr="009E372E" w:rsidRDefault="0000000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227E" w14:textId="77777777" w:rsidR="007D0F46" w:rsidRDefault="007D0F46" w:rsidP="008457A8">
      <w:pPr>
        <w:pStyle w:val="Title"/>
      </w:pPr>
      <w:r>
        <w:separator/>
      </w:r>
    </w:p>
  </w:footnote>
  <w:footnote w:type="continuationSeparator" w:id="0">
    <w:p w14:paraId="5E6DFFDB" w14:textId="77777777" w:rsidR="007D0F46" w:rsidRDefault="007D0F46"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AA66AF"/>
    <w:multiLevelType w:val="hybridMultilevel"/>
    <w:tmpl w:val="A03C8910"/>
    <w:lvl w:ilvl="0" w:tplc="4E78C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946E0"/>
    <w:multiLevelType w:val="hybridMultilevel"/>
    <w:tmpl w:val="30CC48BA"/>
    <w:lvl w:ilvl="0" w:tplc="6524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DA4DE4"/>
    <w:multiLevelType w:val="hybridMultilevel"/>
    <w:tmpl w:val="325AED3E"/>
    <w:lvl w:ilvl="0" w:tplc="B0564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C167A"/>
    <w:multiLevelType w:val="hybridMultilevel"/>
    <w:tmpl w:val="5150BA48"/>
    <w:lvl w:ilvl="0" w:tplc="8E2EF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4"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2"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52081382">
    <w:abstractNumId w:val="23"/>
  </w:num>
  <w:num w:numId="2" w16cid:durableId="1641685368">
    <w:abstractNumId w:val="22"/>
  </w:num>
  <w:num w:numId="3" w16cid:durableId="23559683">
    <w:abstractNumId w:val="25"/>
  </w:num>
  <w:num w:numId="4" w16cid:durableId="146746053">
    <w:abstractNumId w:val="11"/>
  </w:num>
  <w:num w:numId="5" w16cid:durableId="311444353">
    <w:abstractNumId w:val="24"/>
  </w:num>
  <w:num w:numId="6" w16cid:durableId="325863257">
    <w:abstractNumId w:val="19"/>
  </w:num>
  <w:num w:numId="7" w16cid:durableId="81728410">
    <w:abstractNumId w:val="18"/>
  </w:num>
  <w:num w:numId="8" w16cid:durableId="2099400002">
    <w:abstractNumId w:val="10"/>
  </w:num>
  <w:num w:numId="9" w16cid:durableId="1103527821">
    <w:abstractNumId w:val="9"/>
  </w:num>
  <w:num w:numId="10" w16cid:durableId="1899200129">
    <w:abstractNumId w:val="7"/>
  </w:num>
  <w:num w:numId="11" w16cid:durableId="39256105">
    <w:abstractNumId w:val="6"/>
  </w:num>
  <w:num w:numId="12" w16cid:durableId="2087802632">
    <w:abstractNumId w:val="5"/>
  </w:num>
  <w:num w:numId="13" w16cid:durableId="933325152">
    <w:abstractNumId w:val="4"/>
  </w:num>
  <w:num w:numId="14" w16cid:durableId="845560949">
    <w:abstractNumId w:val="8"/>
  </w:num>
  <w:num w:numId="15" w16cid:durableId="166094274">
    <w:abstractNumId w:val="3"/>
  </w:num>
  <w:num w:numId="16" w16cid:durableId="804011136">
    <w:abstractNumId w:val="2"/>
  </w:num>
  <w:num w:numId="17" w16cid:durableId="265357540">
    <w:abstractNumId w:val="1"/>
  </w:num>
  <w:num w:numId="18" w16cid:durableId="812062357">
    <w:abstractNumId w:val="0"/>
  </w:num>
  <w:num w:numId="19" w16cid:durableId="159083961">
    <w:abstractNumId w:val="28"/>
  </w:num>
  <w:num w:numId="20" w16cid:durableId="60914158">
    <w:abstractNumId w:val="31"/>
  </w:num>
  <w:num w:numId="21" w16cid:durableId="928999909">
    <w:abstractNumId w:val="30"/>
  </w:num>
  <w:num w:numId="22" w16cid:durableId="173154594">
    <w:abstractNumId w:val="32"/>
  </w:num>
  <w:num w:numId="23" w16cid:durableId="1820923437">
    <w:abstractNumId w:val="27"/>
  </w:num>
  <w:num w:numId="24" w16cid:durableId="1733236520">
    <w:abstractNumId w:val="26"/>
  </w:num>
  <w:num w:numId="25" w16cid:durableId="727999800">
    <w:abstractNumId w:val="13"/>
  </w:num>
  <w:num w:numId="26" w16cid:durableId="1932737294">
    <w:abstractNumId w:val="21"/>
  </w:num>
  <w:num w:numId="27" w16cid:durableId="1312521924">
    <w:abstractNumId w:val="20"/>
  </w:num>
  <w:num w:numId="28" w16cid:durableId="2068332575">
    <w:abstractNumId w:val="29"/>
  </w:num>
  <w:num w:numId="29" w16cid:durableId="2112356633">
    <w:abstractNumId w:val="17"/>
  </w:num>
  <w:num w:numId="30" w16cid:durableId="101270696">
    <w:abstractNumId w:val="14"/>
  </w:num>
  <w:num w:numId="31" w16cid:durableId="210920472">
    <w:abstractNumId w:val="12"/>
  </w:num>
  <w:num w:numId="32" w16cid:durableId="60953066">
    <w:abstractNumId w:val="15"/>
  </w:num>
  <w:num w:numId="33" w16cid:durableId="10097219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A32E3"/>
    <w:rsid w:val="000D5318"/>
    <w:rsid w:val="000F7364"/>
    <w:rsid w:val="000F781F"/>
    <w:rsid w:val="00115D78"/>
    <w:rsid w:val="001328CA"/>
    <w:rsid w:val="00200A61"/>
    <w:rsid w:val="002D6636"/>
    <w:rsid w:val="0030550F"/>
    <w:rsid w:val="00323598"/>
    <w:rsid w:val="0034292C"/>
    <w:rsid w:val="003D2BDF"/>
    <w:rsid w:val="00407B30"/>
    <w:rsid w:val="004167EC"/>
    <w:rsid w:val="004A55E8"/>
    <w:rsid w:val="004C2177"/>
    <w:rsid w:val="004C7631"/>
    <w:rsid w:val="004D4269"/>
    <w:rsid w:val="004E1B56"/>
    <w:rsid w:val="0059667A"/>
    <w:rsid w:val="00672C33"/>
    <w:rsid w:val="00696193"/>
    <w:rsid w:val="00753E6A"/>
    <w:rsid w:val="007D0F46"/>
    <w:rsid w:val="008457A8"/>
    <w:rsid w:val="00860888"/>
    <w:rsid w:val="00881436"/>
    <w:rsid w:val="008A675F"/>
    <w:rsid w:val="00933202"/>
    <w:rsid w:val="0096489E"/>
    <w:rsid w:val="00981974"/>
    <w:rsid w:val="0098245D"/>
    <w:rsid w:val="009F2F2F"/>
    <w:rsid w:val="00A07DB6"/>
    <w:rsid w:val="00A21C1D"/>
    <w:rsid w:val="00AA4CC8"/>
    <w:rsid w:val="00AC402D"/>
    <w:rsid w:val="00AC4B7A"/>
    <w:rsid w:val="00AD1384"/>
    <w:rsid w:val="00B24D8D"/>
    <w:rsid w:val="00B470E3"/>
    <w:rsid w:val="00B503A3"/>
    <w:rsid w:val="00B738D1"/>
    <w:rsid w:val="00C034F1"/>
    <w:rsid w:val="00C35118"/>
    <w:rsid w:val="00C42770"/>
    <w:rsid w:val="00C4406C"/>
    <w:rsid w:val="00C74E48"/>
    <w:rsid w:val="00C807F4"/>
    <w:rsid w:val="00CB078B"/>
    <w:rsid w:val="00CE3059"/>
    <w:rsid w:val="00D4537B"/>
    <w:rsid w:val="00D66D89"/>
    <w:rsid w:val="00D82A0B"/>
    <w:rsid w:val="00DF6F5F"/>
    <w:rsid w:val="00E25D78"/>
    <w:rsid w:val="00E3277A"/>
    <w:rsid w:val="00F10358"/>
    <w:rsid w:val="00F70A6B"/>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FD8D5"/>
  <w15:docId w15:val="{798248AA-3242-48E8-A32C-AC06B5C7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881436"/>
    <w:pPr>
      <w:tabs>
        <w:tab w:val="left" w:pos="720"/>
        <w:tab w:val="left" w:pos="1440"/>
        <w:tab w:val="left" w:pos="2160"/>
        <w:tab w:val="left" w:pos="6120"/>
      </w:tabs>
      <w:spacing w:line="360" w:lineRule="atLeast"/>
      <w:ind w:left="720" w:hanging="720"/>
    </w:pPr>
    <w:rPr>
      <w:rFonts w:ascii="Times" w:hAnsi="Times" w:cs="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6</cp:revision>
  <cp:lastPrinted>2013-08-29T17:56:00Z</cp:lastPrinted>
  <dcterms:created xsi:type="dcterms:W3CDTF">2013-12-02T19:57:00Z</dcterms:created>
  <dcterms:modified xsi:type="dcterms:W3CDTF">2023-09-22T15:51:00Z</dcterms:modified>
</cp:coreProperties>
</file>