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6B81" w14:textId="77777777" w:rsidR="00AA4CC8" w:rsidRPr="004F60F2" w:rsidRDefault="00AA4CC8" w:rsidP="00AA4CC8">
      <w:pPr>
        <w:tabs>
          <w:tab w:val="left" w:pos="1080"/>
          <w:tab w:val="left" w:pos="6300"/>
          <w:tab w:val="right" w:pos="9810"/>
        </w:tabs>
        <w:rPr>
          <w:rFonts w:ascii="Arial" w:hAnsi="Arial" w:cs="Arial"/>
          <w:sz w:val="24"/>
          <w:szCs w:val="24"/>
        </w:rPr>
      </w:pPr>
    </w:p>
    <w:p w14:paraId="01EE3476" w14:textId="77777777" w:rsidR="00C74E48" w:rsidRPr="004F60F2" w:rsidRDefault="00C74E48">
      <w:pPr>
        <w:tabs>
          <w:tab w:val="left" w:pos="1080"/>
        </w:tabs>
        <w:rPr>
          <w:rFonts w:ascii="Arial" w:hAnsi="Arial" w:cs="Arial"/>
          <w:b/>
          <w:sz w:val="24"/>
          <w:szCs w:val="24"/>
        </w:rPr>
        <w:sectPr w:rsidR="00C74E48" w:rsidRPr="004F60F2" w:rsidSect="00C74E48">
          <w:type w:val="continuous"/>
          <w:pgSz w:w="12240" w:h="15840" w:code="1"/>
          <w:pgMar w:top="907" w:right="907" w:bottom="1152" w:left="1267" w:header="720" w:footer="720" w:gutter="0"/>
          <w:paperSrc w:first="7" w:other="7"/>
          <w:cols w:num="2" w:space="720" w:equalWidth="0">
            <w:col w:w="6365" w:space="1188"/>
            <w:col w:w="2513"/>
          </w:cols>
        </w:sectPr>
      </w:pPr>
    </w:p>
    <w:p w14:paraId="51B36347" w14:textId="77777777" w:rsidR="004F60F2" w:rsidRPr="004F60F2" w:rsidRDefault="004F60F2" w:rsidP="004F60F2">
      <w:pPr>
        <w:tabs>
          <w:tab w:val="left" w:pos="1584"/>
        </w:tabs>
        <w:jc w:val="center"/>
        <w:rPr>
          <w:rFonts w:ascii="Arial" w:hAnsi="Arial" w:cs="Arial"/>
          <w:b/>
          <w:sz w:val="24"/>
          <w:szCs w:val="24"/>
        </w:rPr>
      </w:pPr>
      <w:r w:rsidRPr="004F60F2">
        <w:rPr>
          <w:rFonts w:ascii="Arial" w:hAnsi="Arial" w:cs="Arial"/>
          <w:b/>
          <w:sz w:val="24"/>
          <w:szCs w:val="24"/>
          <w:highlight w:val="yellow"/>
        </w:rPr>
        <w:t>THIS IS A TEMPLATE/BASIC STARTING POINT. CUSTOMIZE THIS TEMPLATE WITH INFORMATION PERTINENT TO YOUR SETUP AND THE REACTION YOU WILL BE RUNNING/YOUR GROUP’S PERSONAL USE.</w:t>
      </w:r>
    </w:p>
    <w:p w14:paraId="43849E22" w14:textId="77777777" w:rsidR="004F60F2" w:rsidRPr="004F60F2" w:rsidRDefault="004F60F2" w:rsidP="00930361">
      <w:pPr>
        <w:pStyle w:val="FormTitle"/>
        <w:ind w:left="1080"/>
        <w:rPr>
          <w:rFonts w:ascii="Arial" w:hAnsi="Arial" w:cs="Arial"/>
          <w:sz w:val="24"/>
          <w:szCs w:val="24"/>
        </w:rPr>
      </w:pPr>
    </w:p>
    <w:p w14:paraId="2A5F503C" w14:textId="3F087BDD" w:rsidR="00B738D1" w:rsidRPr="004F60F2" w:rsidRDefault="00B738D1" w:rsidP="00930361">
      <w:pPr>
        <w:pStyle w:val="FormTitle"/>
        <w:ind w:left="1080"/>
        <w:rPr>
          <w:rFonts w:ascii="Arial" w:hAnsi="Arial" w:cs="Arial"/>
          <w:sz w:val="24"/>
          <w:szCs w:val="24"/>
        </w:rPr>
      </w:pPr>
      <w:r w:rsidRPr="004F60F2">
        <w:rPr>
          <w:rFonts w:ascii="Arial" w:hAnsi="Arial" w:cs="Arial"/>
          <w:sz w:val="24"/>
          <w:szCs w:val="24"/>
        </w:rPr>
        <w:t>STANDARD OPERATING PROCEDURE</w:t>
      </w:r>
    </w:p>
    <w:p w14:paraId="7968E210" w14:textId="77777777" w:rsidR="00F33577" w:rsidRPr="004F60F2" w:rsidRDefault="00F33577" w:rsidP="00930361">
      <w:pPr>
        <w:pStyle w:val="FormTitle"/>
        <w:ind w:left="1080"/>
        <w:rPr>
          <w:rFonts w:ascii="Arial" w:hAnsi="Arial" w:cs="Arial"/>
          <w:sz w:val="24"/>
          <w:szCs w:val="24"/>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30"/>
        <w:gridCol w:w="1275"/>
        <w:gridCol w:w="1032"/>
        <w:gridCol w:w="266"/>
        <w:gridCol w:w="1283"/>
        <w:gridCol w:w="2146"/>
        <w:gridCol w:w="266"/>
        <w:gridCol w:w="1550"/>
        <w:gridCol w:w="1786"/>
      </w:tblGrid>
      <w:tr w:rsidR="00B738D1" w:rsidRPr="004F60F2" w14:paraId="4F4D8DDF" w14:textId="77777777" w:rsidTr="00375727">
        <w:tc>
          <w:tcPr>
            <w:tcW w:w="2088" w:type="dxa"/>
            <w:gridSpan w:val="2"/>
          </w:tcPr>
          <w:p w14:paraId="6DCA2DAE" w14:textId="77777777" w:rsidR="00B738D1" w:rsidRPr="004F60F2" w:rsidRDefault="00B738D1" w:rsidP="00375727">
            <w:pPr>
              <w:tabs>
                <w:tab w:val="left" w:pos="1584"/>
                <w:tab w:val="left" w:pos="2016"/>
              </w:tabs>
              <w:rPr>
                <w:rFonts w:ascii="Arial" w:hAnsi="Arial" w:cs="Arial"/>
                <w:b/>
                <w:sz w:val="24"/>
                <w:szCs w:val="24"/>
              </w:rPr>
            </w:pPr>
            <w:r w:rsidRPr="004F60F2">
              <w:rPr>
                <w:rFonts w:ascii="Arial" w:hAnsi="Arial" w:cs="Arial"/>
                <w:b/>
                <w:bCs/>
                <w:sz w:val="24"/>
                <w:szCs w:val="24"/>
              </w:rPr>
              <w:t>Procedure Title:</w:t>
            </w:r>
          </w:p>
        </w:tc>
        <w:tc>
          <w:tcPr>
            <w:tcW w:w="8346" w:type="dxa"/>
            <w:gridSpan w:val="7"/>
            <w:tcBorders>
              <w:bottom w:val="single" w:sz="4" w:space="0" w:color="auto"/>
            </w:tcBorders>
          </w:tcPr>
          <w:p w14:paraId="00476DD7" w14:textId="1958352E" w:rsidR="00B738D1" w:rsidRPr="004F60F2" w:rsidRDefault="00D04F16" w:rsidP="00E838F1">
            <w:pPr>
              <w:tabs>
                <w:tab w:val="left" w:pos="1584"/>
                <w:tab w:val="left" w:pos="2016"/>
              </w:tabs>
              <w:rPr>
                <w:rFonts w:ascii="Arial" w:hAnsi="Arial" w:cs="Arial"/>
                <w:sz w:val="24"/>
                <w:szCs w:val="24"/>
              </w:rPr>
            </w:pPr>
            <w:r w:rsidRPr="004F60F2">
              <w:rPr>
                <w:rFonts w:ascii="Arial" w:hAnsi="Arial" w:cs="Arial"/>
                <w:sz w:val="24"/>
                <w:szCs w:val="24"/>
              </w:rPr>
              <w:t xml:space="preserve">Use of </w:t>
            </w:r>
            <w:r w:rsidR="00276F2D" w:rsidRPr="004F60F2">
              <w:rPr>
                <w:rFonts w:ascii="Arial" w:hAnsi="Arial" w:cs="Arial"/>
                <w:sz w:val="24"/>
                <w:szCs w:val="24"/>
              </w:rPr>
              <w:t>Hydrofluoric acid</w:t>
            </w:r>
            <w:r w:rsidR="00E838F1" w:rsidRPr="004F60F2">
              <w:rPr>
                <w:rFonts w:ascii="Arial" w:hAnsi="Arial" w:cs="Arial"/>
                <w:sz w:val="24"/>
                <w:szCs w:val="24"/>
              </w:rPr>
              <w:t xml:space="preserve"> </w:t>
            </w:r>
            <w:r w:rsidR="008D0AE4" w:rsidRPr="004F60F2">
              <w:rPr>
                <w:rFonts w:ascii="Arial" w:hAnsi="Arial" w:cs="Arial"/>
                <w:sz w:val="24"/>
                <w:szCs w:val="24"/>
              </w:rPr>
              <w:t>(</w:t>
            </w:r>
            <w:r w:rsidR="00E838F1" w:rsidRPr="004F60F2">
              <w:rPr>
                <w:rFonts w:ascii="Arial" w:hAnsi="Arial" w:cs="Arial"/>
                <w:sz w:val="24"/>
                <w:szCs w:val="24"/>
              </w:rPr>
              <w:t>HF</w:t>
            </w:r>
            <w:r w:rsidR="008D0AE4" w:rsidRPr="004F60F2">
              <w:rPr>
                <w:rFonts w:ascii="Arial" w:hAnsi="Arial" w:cs="Arial"/>
                <w:sz w:val="24"/>
                <w:szCs w:val="24"/>
              </w:rPr>
              <w:t>)</w:t>
            </w:r>
          </w:p>
        </w:tc>
      </w:tr>
      <w:tr w:rsidR="00B738D1" w:rsidRPr="004F60F2" w14:paraId="5032FAE6" w14:textId="77777777" w:rsidTr="00375727">
        <w:tc>
          <w:tcPr>
            <w:tcW w:w="2088" w:type="dxa"/>
            <w:gridSpan w:val="2"/>
          </w:tcPr>
          <w:p w14:paraId="6D4889C3" w14:textId="77777777" w:rsidR="00B738D1" w:rsidRPr="004F60F2" w:rsidRDefault="00B738D1" w:rsidP="00375727">
            <w:pPr>
              <w:tabs>
                <w:tab w:val="left" w:pos="1584"/>
                <w:tab w:val="left" w:pos="2016"/>
              </w:tabs>
              <w:rPr>
                <w:rFonts w:ascii="Arial" w:hAnsi="Arial" w:cs="Arial"/>
                <w:b/>
                <w:sz w:val="24"/>
                <w:szCs w:val="24"/>
              </w:rPr>
            </w:pPr>
          </w:p>
        </w:tc>
        <w:tc>
          <w:tcPr>
            <w:tcW w:w="8346" w:type="dxa"/>
            <w:gridSpan w:val="7"/>
            <w:tcBorders>
              <w:top w:val="single" w:sz="4" w:space="0" w:color="auto"/>
            </w:tcBorders>
          </w:tcPr>
          <w:p w14:paraId="12D9FFB2" w14:textId="77777777" w:rsidR="00B738D1" w:rsidRPr="004F60F2" w:rsidRDefault="00B738D1" w:rsidP="00375727">
            <w:pPr>
              <w:tabs>
                <w:tab w:val="left" w:pos="1584"/>
                <w:tab w:val="left" w:pos="2016"/>
              </w:tabs>
              <w:rPr>
                <w:rFonts w:ascii="Arial" w:hAnsi="Arial" w:cs="Arial"/>
                <w:b/>
                <w:sz w:val="24"/>
                <w:szCs w:val="24"/>
              </w:rPr>
            </w:pPr>
          </w:p>
        </w:tc>
      </w:tr>
      <w:tr w:rsidR="00B738D1" w:rsidRPr="004F60F2" w14:paraId="39FE60F6" w14:textId="77777777" w:rsidTr="00375727">
        <w:tc>
          <w:tcPr>
            <w:tcW w:w="780" w:type="dxa"/>
          </w:tcPr>
          <w:p w14:paraId="4ED01BFA" w14:textId="77777777" w:rsidR="00B738D1" w:rsidRPr="004F60F2" w:rsidRDefault="00B738D1" w:rsidP="00375727">
            <w:pPr>
              <w:tabs>
                <w:tab w:val="left" w:pos="1584"/>
                <w:tab w:val="left" w:pos="2016"/>
              </w:tabs>
              <w:rPr>
                <w:rFonts w:ascii="Arial" w:hAnsi="Arial" w:cs="Arial"/>
                <w:b/>
                <w:sz w:val="24"/>
                <w:szCs w:val="24"/>
              </w:rPr>
            </w:pPr>
            <w:r w:rsidRPr="004F60F2">
              <w:rPr>
                <w:rFonts w:ascii="Arial" w:hAnsi="Arial" w:cs="Arial"/>
                <w:b/>
                <w:bCs/>
                <w:sz w:val="24"/>
                <w:szCs w:val="24"/>
              </w:rPr>
              <w:t>Dept:</w:t>
            </w:r>
          </w:p>
        </w:tc>
        <w:tc>
          <w:tcPr>
            <w:tcW w:w="2388" w:type="dxa"/>
            <w:gridSpan w:val="2"/>
            <w:tcBorders>
              <w:bottom w:val="single" w:sz="4" w:space="0" w:color="auto"/>
            </w:tcBorders>
          </w:tcPr>
          <w:p w14:paraId="20CE182B" w14:textId="77777777" w:rsidR="00B738D1" w:rsidRPr="004F60F2" w:rsidRDefault="00B738D1" w:rsidP="00375727">
            <w:pPr>
              <w:tabs>
                <w:tab w:val="left" w:pos="1584"/>
                <w:tab w:val="left" w:pos="2016"/>
              </w:tabs>
              <w:rPr>
                <w:rFonts w:ascii="Arial" w:hAnsi="Arial" w:cs="Arial"/>
                <w:sz w:val="24"/>
                <w:szCs w:val="24"/>
              </w:rPr>
            </w:pPr>
          </w:p>
        </w:tc>
        <w:tc>
          <w:tcPr>
            <w:tcW w:w="268" w:type="dxa"/>
          </w:tcPr>
          <w:p w14:paraId="1D81F500" w14:textId="77777777" w:rsidR="00B738D1" w:rsidRPr="004F60F2" w:rsidRDefault="00B738D1" w:rsidP="00375727">
            <w:pPr>
              <w:tabs>
                <w:tab w:val="left" w:pos="1584"/>
                <w:tab w:val="left" w:pos="2016"/>
              </w:tabs>
              <w:rPr>
                <w:rFonts w:ascii="Arial" w:hAnsi="Arial" w:cs="Arial"/>
                <w:b/>
                <w:sz w:val="24"/>
                <w:szCs w:val="24"/>
              </w:rPr>
            </w:pPr>
          </w:p>
        </w:tc>
        <w:tc>
          <w:tcPr>
            <w:tcW w:w="1194" w:type="dxa"/>
          </w:tcPr>
          <w:p w14:paraId="1DA0D080" w14:textId="77777777" w:rsidR="00B738D1" w:rsidRPr="004F60F2" w:rsidRDefault="00B738D1" w:rsidP="00375727">
            <w:pPr>
              <w:tabs>
                <w:tab w:val="left" w:pos="1584"/>
                <w:tab w:val="left" w:pos="2016"/>
              </w:tabs>
              <w:rPr>
                <w:rFonts w:ascii="Arial" w:hAnsi="Arial" w:cs="Arial"/>
                <w:b/>
                <w:sz w:val="24"/>
                <w:szCs w:val="24"/>
              </w:rPr>
            </w:pPr>
            <w:r w:rsidRPr="004F60F2">
              <w:rPr>
                <w:rFonts w:ascii="Arial" w:hAnsi="Arial" w:cs="Arial"/>
                <w:b/>
                <w:bCs/>
                <w:sz w:val="24"/>
                <w:szCs w:val="24"/>
              </w:rPr>
              <w:t>Bldg/Rm:</w:t>
            </w:r>
          </w:p>
        </w:tc>
        <w:tc>
          <w:tcPr>
            <w:tcW w:w="2237" w:type="dxa"/>
            <w:tcBorders>
              <w:bottom w:val="single" w:sz="4" w:space="0" w:color="auto"/>
            </w:tcBorders>
          </w:tcPr>
          <w:p w14:paraId="3D6B8DA0" w14:textId="77777777" w:rsidR="00B738D1" w:rsidRPr="004F60F2" w:rsidRDefault="00B738D1" w:rsidP="00375727">
            <w:pPr>
              <w:tabs>
                <w:tab w:val="left" w:pos="1584"/>
                <w:tab w:val="left" w:pos="2016"/>
              </w:tabs>
              <w:rPr>
                <w:rFonts w:ascii="Arial" w:hAnsi="Arial" w:cs="Arial"/>
                <w:sz w:val="24"/>
                <w:szCs w:val="24"/>
              </w:rPr>
            </w:pPr>
          </w:p>
        </w:tc>
        <w:tc>
          <w:tcPr>
            <w:tcW w:w="268" w:type="dxa"/>
          </w:tcPr>
          <w:p w14:paraId="622505C5" w14:textId="77777777" w:rsidR="00B738D1" w:rsidRPr="004F60F2" w:rsidRDefault="00B738D1" w:rsidP="00375727">
            <w:pPr>
              <w:tabs>
                <w:tab w:val="left" w:pos="1584"/>
                <w:tab w:val="left" w:pos="2016"/>
              </w:tabs>
              <w:rPr>
                <w:rFonts w:ascii="Arial" w:hAnsi="Arial" w:cs="Arial"/>
                <w:b/>
                <w:sz w:val="24"/>
                <w:szCs w:val="24"/>
              </w:rPr>
            </w:pPr>
          </w:p>
        </w:tc>
        <w:tc>
          <w:tcPr>
            <w:tcW w:w="1439" w:type="dxa"/>
          </w:tcPr>
          <w:p w14:paraId="415B3DD1" w14:textId="77777777" w:rsidR="00B738D1" w:rsidRPr="004F60F2" w:rsidRDefault="00B738D1" w:rsidP="00375727">
            <w:pPr>
              <w:tabs>
                <w:tab w:val="left" w:pos="1584"/>
                <w:tab w:val="left" w:pos="2016"/>
              </w:tabs>
              <w:rPr>
                <w:rFonts w:ascii="Arial" w:hAnsi="Arial" w:cs="Arial"/>
                <w:b/>
                <w:sz w:val="24"/>
                <w:szCs w:val="24"/>
              </w:rPr>
            </w:pPr>
            <w:r w:rsidRPr="004F60F2">
              <w:rPr>
                <w:rFonts w:ascii="Arial" w:hAnsi="Arial" w:cs="Arial"/>
                <w:b/>
                <w:bCs/>
                <w:sz w:val="24"/>
                <w:szCs w:val="24"/>
              </w:rPr>
              <w:t>Supervisor:</w:t>
            </w:r>
          </w:p>
        </w:tc>
        <w:tc>
          <w:tcPr>
            <w:tcW w:w="1860" w:type="dxa"/>
            <w:tcBorders>
              <w:bottom w:val="single" w:sz="4" w:space="0" w:color="auto"/>
            </w:tcBorders>
          </w:tcPr>
          <w:p w14:paraId="645F604D" w14:textId="77777777" w:rsidR="00B738D1" w:rsidRPr="004F60F2" w:rsidRDefault="00B738D1" w:rsidP="00375727">
            <w:pPr>
              <w:tabs>
                <w:tab w:val="left" w:pos="1584"/>
                <w:tab w:val="left" w:pos="2016"/>
              </w:tabs>
              <w:rPr>
                <w:rFonts w:ascii="Arial" w:hAnsi="Arial" w:cs="Arial"/>
                <w:sz w:val="24"/>
                <w:szCs w:val="24"/>
              </w:rPr>
            </w:pPr>
          </w:p>
        </w:tc>
      </w:tr>
    </w:tbl>
    <w:p w14:paraId="6EDA81ED" w14:textId="77777777" w:rsidR="00B738D1" w:rsidRPr="004F60F2" w:rsidRDefault="00B738D1" w:rsidP="00B738D1">
      <w:pPr>
        <w:rPr>
          <w:rFonts w:ascii="Arial" w:hAnsi="Arial" w:cs="Arial"/>
          <w:sz w:val="24"/>
          <w:szCs w:val="24"/>
        </w:rPr>
      </w:pPr>
    </w:p>
    <w:p w14:paraId="66CC5F4B" w14:textId="725C0464" w:rsidR="00A07DB6" w:rsidRDefault="00407B30" w:rsidP="00930361">
      <w:pPr>
        <w:rPr>
          <w:rFonts w:ascii="Arial" w:hAnsi="Arial" w:cs="Arial"/>
          <w:b/>
          <w:sz w:val="24"/>
          <w:szCs w:val="24"/>
        </w:rPr>
      </w:pPr>
      <w:r w:rsidRPr="004F60F2">
        <w:rPr>
          <w:rFonts w:ascii="Arial" w:hAnsi="Arial" w:cs="Arial"/>
          <w:b/>
          <w:sz w:val="24"/>
          <w:szCs w:val="24"/>
        </w:rPr>
        <w:t>Health and safety information for materials used:</w:t>
      </w:r>
    </w:p>
    <w:p w14:paraId="1854E13B" w14:textId="77777777" w:rsidR="00CC7BF7" w:rsidRDefault="00CC7BF7" w:rsidP="00930361">
      <w:pPr>
        <w:rPr>
          <w:rFonts w:ascii="Arial" w:hAnsi="Arial" w:cs="Arial"/>
          <w:b/>
          <w:sz w:val="24"/>
          <w:szCs w:val="24"/>
        </w:rPr>
      </w:pPr>
    </w:p>
    <w:p w14:paraId="1185B36A" w14:textId="77777777" w:rsidR="00CC7BF7" w:rsidRPr="0054715D" w:rsidRDefault="00CC7BF7" w:rsidP="00CC7BF7">
      <w:pPr>
        <w:jc w:val="center"/>
        <w:rPr>
          <w:rFonts w:ascii="Arial" w:hAnsi="Arial" w:cs="Arial"/>
          <w:bCs/>
          <w:sz w:val="24"/>
          <w:szCs w:val="24"/>
          <w:u w:val="single"/>
        </w:rPr>
      </w:pPr>
      <w:r w:rsidRPr="0054715D">
        <w:rPr>
          <w:rFonts w:ascii="Arial" w:hAnsi="Arial" w:cs="Arial"/>
          <w:bCs/>
          <w:sz w:val="24"/>
          <w:szCs w:val="24"/>
          <w:highlight w:val="green"/>
          <w:u w:val="single"/>
        </w:rPr>
        <w:t>Always read and understand the safety data sheet (SDS) for a chemical before use or storage.</w:t>
      </w:r>
    </w:p>
    <w:p w14:paraId="4858F638" w14:textId="77777777" w:rsidR="00CC7BF7" w:rsidRPr="0054715D" w:rsidRDefault="00CC7BF7" w:rsidP="00930361">
      <w:pPr>
        <w:rPr>
          <w:rFonts w:ascii="Arial" w:hAnsi="Arial" w:cs="Arial"/>
          <w:sz w:val="24"/>
          <w:szCs w:val="24"/>
        </w:rPr>
      </w:pPr>
    </w:p>
    <w:p w14:paraId="076454D7" w14:textId="0B66E2E1" w:rsidR="00972CB4" w:rsidRPr="004F60F2" w:rsidRDefault="00972CB4" w:rsidP="00930361">
      <w:pPr>
        <w:pStyle w:val="ListParagraph"/>
        <w:widowControl w:val="0"/>
        <w:ind w:left="0"/>
        <w:rPr>
          <w:rFonts w:ascii="Arial" w:hAnsi="Arial" w:cs="Arial"/>
          <w:sz w:val="24"/>
          <w:szCs w:val="24"/>
        </w:rPr>
      </w:pPr>
      <w:r w:rsidRPr="0054715D">
        <w:rPr>
          <w:rFonts w:ascii="Arial" w:hAnsi="Arial" w:cs="Arial"/>
          <w:sz w:val="24"/>
          <w:szCs w:val="24"/>
        </w:rPr>
        <w:t xml:space="preserve">Fluoride ions are both acutely and chronically toxic. Acute effects of </w:t>
      </w:r>
      <w:r w:rsidR="00930361" w:rsidRPr="0054715D">
        <w:rPr>
          <w:rFonts w:ascii="Arial" w:hAnsi="Arial" w:cs="Arial"/>
          <w:sz w:val="24"/>
          <w:szCs w:val="24"/>
        </w:rPr>
        <w:t>hydrofluoric acid</w:t>
      </w:r>
      <w:r w:rsidRPr="0054715D">
        <w:rPr>
          <w:rFonts w:ascii="Arial" w:hAnsi="Arial" w:cs="Arial"/>
          <w:sz w:val="24"/>
          <w:szCs w:val="24"/>
        </w:rPr>
        <w:t xml:space="preserve"> exposure include extreme respiratory irritation, immediate and severe eye damage</w:t>
      </w:r>
      <w:r w:rsidR="001C30D8" w:rsidRPr="0054715D">
        <w:rPr>
          <w:rFonts w:ascii="Arial" w:hAnsi="Arial" w:cs="Arial"/>
          <w:sz w:val="24"/>
          <w:szCs w:val="24"/>
        </w:rPr>
        <w:t>,</w:t>
      </w:r>
      <w:r w:rsidRPr="0054715D">
        <w:rPr>
          <w:rFonts w:ascii="Arial" w:hAnsi="Arial" w:cs="Arial"/>
          <w:sz w:val="24"/>
          <w:szCs w:val="24"/>
        </w:rPr>
        <w:t xml:space="preserve"> and pulmonary edema. Skin, eye, or lung exposure to concentrated</w:t>
      </w:r>
      <w:r w:rsidRPr="004F60F2">
        <w:rPr>
          <w:rFonts w:ascii="Arial" w:hAnsi="Arial" w:cs="Arial"/>
          <w:sz w:val="24"/>
          <w:szCs w:val="24"/>
        </w:rPr>
        <w:t xml:space="preserve"> (&gt;50%) HF solutions will cause immediate, severe, penetrating burns. Exposure to less concentrated solutions may have equally serious effects, but the appearance of symptoms can be delayed for up to 24 hours. If you are exposed to</w:t>
      </w:r>
      <w:r w:rsidR="00E627AF" w:rsidRPr="004F60F2">
        <w:rPr>
          <w:rFonts w:ascii="Arial" w:hAnsi="Arial" w:cs="Arial"/>
          <w:sz w:val="24"/>
          <w:szCs w:val="24"/>
        </w:rPr>
        <w:t xml:space="preserve"> </w:t>
      </w:r>
      <w:r w:rsidR="00E627AF" w:rsidRPr="004F60F2">
        <w:rPr>
          <w:rFonts w:ascii="Arial" w:hAnsi="Arial" w:cs="Arial"/>
          <w:b/>
          <w:bCs/>
          <w:sz w:val="24"/>
          <w:szCs w:val="24"/>
          <w:u w:val="single"/>
        </w:rPr>
        <w:t>ANY AMOUNT</w:t>
      </w:r>
      <w:r w:rsidR="00E627AF" w:rsidRPr="004F60F2">
        <w:rPr>
          <w:rFonts w:ascii="Arial" w:hAnsi="Arial" w:cs="Arial"/>
          <w:sz w:val="24"/>
          <w:szCs w:val="24"/>
        </w:rPr>
        <w:t xml:space="preserve"> of</w:t>
      </w:r>
      <w:r w:rsidRPr="004F60F2">
        <w:rPr>
          <w:rFonts w:ascii="Arial" w:hAnsi="Arial" w:cs="Arial"/>
          <w:sz w:val="24"/>
          <w:szCs w:val="24"/>
        </w:rPr>
        <w:t xml:space="preserve"> </w:t>
      </w:r>
      <w:r w:rsidR="00276F2D" w:rsidRPr="004F60F2">
        <w:rPr>
          <w:rFonts w:ascii="Arial" w:hAnsi="Arial" w:cs="Arial"/>
          <w:sz w:val="24"/>
          <w:szCs w:val="24"/>
        </w:rPr>
        <w:t>Hydrofluoric acid</w:t>
      </w:r>
      <w:r w:rsidRPr="004F60F2">
        <w:rPr>
          <w:rFonts w:ascii="Arial" w:hAnsi="Arial" w:cs="Arial"/>
          <w:sz w:val="24"/>
          <w:szCs w:val="24"/>
        </w:rPr>
        <w:t xml:space="preserve"> seek medical attention immediately, even if you do not feel pain. </w:t>
      </w:r>
    </w:p>
    <w:p w14:paraId="2F1770C8" w14:textId="77777777" w:rsidR="00E838F1" w:rsidRPr="004F60F2" w:rsidRDefault="00E838F1" w:rsidP="00E838F1">
      <w:pPr>
        <w:rPr>
          <w:rFonts w:ascii="Arial" w:hAnsi="Arial" w:cs="Arial"/>
          <w:sz w:val="24"/>
          <w:szCs w:val="24"/>
        </w:rPr>
      </w:pPr>
    </w:p>
    <w:p w14:paraId="314E76BC" w14:textId="77777777" w:rsidR="00FB708D" w:rsidRPr="004F60F2" w:rsidRDefault="00B738D1" w:rsidP="00FB708D">
      <w:pPr>
        <w:rPr>
          <w:rFonts w:ascii="Arial" w:hAnsi="Arial" w:cs="Arial"/>
          <w:b/>
          <w:sz w:val="24"/>
          <w:szCs w:val="24"/>
        </w:rPr>
      </w:pPr>
      <w:r w:rsidRPr="004F60F2">
        <w:rPr>
          <w:rFonts w:ascii="Arial" w:hAnsi="Arial" w:cs="Arial"/>
          <w:b/>
          <w:sz w:val="24"/>
          <w:szCs w:val="24"/>
        </w:rPr>
        <w:t>Hazard Control Measures</w:t>
      </w:r>
      <w:r w:rsidR="001328CA" w:rsidRPr="004F60F2">
        <w:rPr>
          <w:rFonts w:ascii="Arial" w:hAnsi="Arial" w:cs="Arial"/>
          <w:b/>
          <w:sz w:val="24"/>
          <w:szCs w:val="24"/>
        </w:rPr>
        <w:t>:</w:t>
      </w:r>
      <w:r w:rsidR="00C4406C" w:rsidRPr="004F60F2">
        <w:rPr>
          <w:rFonts w:ascii="Arial" w:hAnsi="Arial" w:cs="Arial"/>
          <w:b/>
          <w:sz w:val="24"/>
          <w:szCs w:val="24"/>
        </w:rPr>
        <w:t xml:space="preserve">  </w:t>
      </w:r>
    </w:p>
    <w:p w14:paraId="19B53F20" w14:textId="77777777" w:rsidR="00D96252" w:rsidRDefault="00D96252" w:rsidP="00D96252">
      <w:pPr>
        <w:rPr>
          <w:rFonts w:ascii="Arial" w:hAnsi="Arial" w:cs="Arial"/>
          <w:sz w:val="24"/>
          <w:szCs w:val="24"/>
        </w:rPr>
      </w:pPr>
      <w:r>
        <w:rPr>
          <w:rFonts w:ascii="Arial" w:hAnsi="Arial" w:cs="Arial"/>
          <w:sz w:val="24"/>
          <w:szCs w:val="24"/>
        </w:rPr>
        <w:t xml:space="preserve">(Lab coat, eye and hand protection, and </w:t>
      </w:r>
      <w:r>
        <w:rPr>
          <w:rFonts w:ascii="Arial" w:hAnsi="Arial" w:cs="Arial"/>
          <w:bCs/>
          <w:sz w:val="24"/>
          <w:szCs w:val="24"/>
        </w:rPr>
        <w:t>fully enclosed shoes</w:t>
      </w:r>
      <w:r>
        <w:rPr>
          <w:rFonts w:ascii="Arial" w:hAnsi="Arial" w:cs="Arial"/>
          <w:sz w:val="24"/>
          <w:szCs w:val="24"/>
        </w:rPr>
        <w:t xml:space="preserve"> must be selected as required by Section D of the ISU Laboratory Safety Manual.)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1867"/>
        <w:gridCol w:w="450"/>
        <w:gridCol w:w="2003"/>
      </w:tblGrid>
      <w:tr w:rsidR="00FB708D" w:rsidRPr="0054715D" w14:paraId="559FC809" w14:textId="77777777" w:rsidTr="0054715D">
        <w:trPr>
          <w:trHeight w:val="288"/>
        </w:trPr>
        <w:tc>
          <w:tcPr>
            <w:tcW w:w="378" w:type="dxa"/>
            <w:vAlign w:val="bottom"/>
          </w:tcPr>
          <w:p w14:paraId="3962D4C1" w14:textId="77777777" w:rsidR="00FB708D" w:rsidRPr="0054715D" w:rsidRDefault="00FB708D"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Check3"/>
                  <w:enabled/>
                  <w:calcOnExit w:val="0"/>
                  <w:checkBox>
                    <w:sizeAuto/>
                    <w:default w:val="0"/>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2340" w:type="dxa"/>
            <w:vAlign w:val="bottom"/>
          </w:tcPr>
          <w:p w14:paraId="1F88D040" w14:textId="77777777" w:rsidR="00FB708D" w:rsidRPr="0054715D" w:rsidRDefault="00FB708D" w:rsidP="009D6B5F">
            <w:pPr>
              <w:pStyle w:val="BodyTextIndent"/>
              <w:ind w:left="0"/>
              <w:rPr>
                <w:rFonts w:ascii="Arial" w:hAnsi="Arial" w:cs="Arial"/>
                <w:bCs/>
                <w:szCs w:val="22"/>
              </w:rPr>
            </w:pPr>
            <w:r w:rsidRPr="0054715D">
              <w:rPr>
                <w:rFonts w:ascii="Arial" w:hAnsi="Arial" w:cs="Arial"/>
                <w:bCs/>
                <w:szCs w:val="22"/>
              </w:rPr>
              <w:t>Latex gloves</w:t>
            </w:r>
          </w:p>
        </w:tc>
        <w:bookmarkStart w:id="0" w:name="Check3"/>
        <w:tc>
          <w:tcPr>
            <w:tcW w:w="360" w:type="dxa"/>
            <w:vAlign w:val="bottom"/>
          </w:tcPr>
          <w:p w14:paraId="5EA9DC73" w14:textId="77777777" w:rsidR="00FB708D" w:rsidRPr="0054715D" w:rsidRDefault="00FB708D"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Check3"/>
                  <w:enabled/>
                  <w:calcOnExit w:val="0"/>
                  <w:checkBox>
                    <w:sizeAuto/>
                    <w:default w:val="0"/>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bookmarkEnd w:id="0"/>
          </w:p>
        </w:tc>
        <w:tc>
          <w:tcPr>
            <w:tcW w:w="2564" w:type="dxa"/>
            <w:vAlign w:val="bottom"/>
          </w:tcPr>
          <w:p w14:paraId="357B0045" w14:textId="77777777" w:rsidR="00FB708D" w:rsidRPr="0054715D" w:rsidRDefault="00FB708D" w:rsidP="009D6B5F">
            <w:pPr>
              <w:pStyle w:val="BodyTextIndent"/>
              <w:ind w:left="0"/>
              <w:rPr>
                <w:rFonts w:ascii="Arial" w:hAnsi="Arial" w:cs="Arial"/>
                <w:bCs/>
                <w:szCs w:val="22"/>
              </w:rPr>
            </w:pPr>
            <w:r w:rsidRPr="0054715D">
              <w:rPr>
                <w:rFonts w:ascii="Arial" w:hAnsi="Arial" w:cs="Arial"/>
                <w:bCs/>
                <w:szCs w:val="22"/>
              </w:rPr>
              <w:t>Insulated gloves</w:t>
            </w:r>
          </w:p>
        </w:tc>
        <w:tc>
          <w:tcPr>
            <w:tcW w:w="406" w:type="dxa"/>
            <w:vAlign w:val="bottom"/>
          </w:tcPr>
          <w:p w14:paraId="4AC61E66" w14:textId="77777777" w:rsidR="00FB708D" w:rsidRPr="0054715D" w:rsidRDefault="004438FA"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
                  <w:enabled/>
                  <w:calcOnExit w:val="0"/>
                  <w:checkBox>
                    <w:sizeAuto/>
                    <w:default w:val="1"/>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1867" w:type="dxa"/>
            <w:vAlign w:val="bottom"/>
          </w:tcPr>
          <w:p w14:paraId="2D8905E6" w14:textId="3447143D" w:rsidR="00FB708D" w:rsidRPr="0054715D" w:rsidRDefault="00FB708D" w:rsidP="009D6B5F">
            <w:pPr>
              <w:pStyle w:val="BodyTextIndent"/>
              <w:ind w:left="0"/>
              <w:rPr>
                <w:rFonts w:ascii="Arial" w:hAnsi="Arial" w:cs="Arial"/>
                <w:bCs/>
                <w:szCs w:val="22"/>
              </w:rPr>
            </w:pPr>
            <w:r w:rsidRPr="0054715D">
              <w:rPr>
                <w:rFonts w:ascii="Arial" w:hAnsi="Arial" w:cs="Arial"/>
                <w:bCs/>
                <w:szCs w:val="22"/>
              </w:rPr>
              <w:t xml:space="preserve">Face </w:t>
            </w:r>
            <w:r w:rsidR="00B30552" w:rsidRPr="0054715D">
              <w:rPr>
                <w:rFonts w:ascii="Arial" w:hAnsi="Arial" w:cs="Arial"/>
                <w:bCs/>
                <w:szCs w:val="22"/>
              </w:rPr>
              <w:t>s</w:t>
            </w:r>
            <w:r w:rsidRPr="0054715D">
              <w:rPr>
                <w:rFonts w:ascii="Arial" w:hAnsi="Arial" w:cs="Arial"/>
                <w:bCs/>
                <w:szCs w:val="22"/>
              </w:rPr>
              <w:t>hield</w:t>
            </w:r>
          </w:p>
        </w:tc>
        <w:tc>
          <w:tcPr>
            <w:tcW w:w="450" w:type="dxa"/>
            <w:vAlign w:val="bottom"/>
          </w:tcPr>
          <w:p w14:paraId="7CB41008" w14:textId="77777777" w:rsidR="00FB708D" w:rsidRPr="0054715D" w:rsidRDefault="00FB708D"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Check3"/>
                  <w:enabled/>
                  <w:calcOnExit w:val="0"/>
                  <w:checkBox>
                    <w:sizeAuto/>
                    <w:default w:val="0"/>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2003" w:type="dxa"/>
            <w:vAlign w:val="bottom"/>
          </w:tcPr>
          <w:p w14:paraId="22D80E0D" w14:textId="77777777" w:rsidR="00FB708D" w:rsidRPr="0054715D" w:rsidRDefault="00FB708D" w:rsidP="009D6B5F">
            <w:pPr>
              <w:pStyle w:val="BodyTextIndent"/>
              <w:ind w:left="0"/>
              <w:rPr>
                <w:rFonts w:ascii="Arial" w:hAnsi="Arial" w:cs="Arial"/>
                <w:bCs/>
                <w:szCs w:val="22"/>
              </w:rPr>
            </w:pPr>
            <w:r w:rsidRPr="0054715D">
              <w:rPr>
                <w:rFonts w:ascii="Arial" w:hAnsi="Arial" w:cs="Arial"/>
                <w:bCs/>
                <w:szCs w:val="22"/>
              </w:rPr>
              <w:t>Respirator</w:t>
            </w:r>
          </w:p>
        </w:tc>
      </w:tr>
      <w:tr w:rsidR="00FB708D" w:rsidRPr="0054715D" w14:paraId="3FB621A5" w14:textId="77777777" w:rsidTr="0054715D">
        <w:tc>
          <w:tcPr>
            <w:tcW w:w="378" w:type="dxa"/>
            <w:vAlign w:val="bottom"/>
          </w:tcPr>
          <w:p w14:paraId="6DC9EDC3" w14:textId="77777777" w:rsidR="00FB708D" w:rsidRPr="0054715D" w:rsidRDefault="002D79D8"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
                  <w:enabled/>
                  <w:calcOnExit w:val="0"/>
                  <w:checkBox>
                    <w:sizeAuto/>
                    <w:default w:val="1"/>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2340" w:type="dxa"/>
            <w:vAlign w:val="bottom"/>
          </w:tcPr>
          <w:p w14:paraId="76B352A3" w14:textId="77777777" w:rsidR="00FB708D" w:rsidRPr="0054715D" w:rsidRDefault="00FB708D" w:rsidP="009D6B5F">
            <w:pPr>
              <w:pStyle w:val="BodyTextIndent"/>
              <w:ind w:left="0"/>
              <w:rPr>
                <w:rFonts w:ascii="Arial" w:hAnsi="Arial" w:cs="Arial"/>
                <w:bCs/>
                <w:szCs w:val="22"/>
              </w:rPr>
            </w:pPr>
            <w:r w:rsidRPr="0054715D">
              <w:rPr>
                <w:rFonts w:ascii="Arial" w:hAnsi="Arial" w:cs="Arial"/>
                <w:bCs/>
                <w:szCs w:val="22"/>
              </w:rPr>
              <w:t>Nitrile gloves</w:t>
            </w:r>
          </w:p>
        </w:tc>
        <w:tc>
          <w:tcPr>
            <w:tcW w:w="360" w:type="dxa"/>
            <w:vAlign w:val="bottom"/>
          </w:tcPr>
          <w:p w14:paraId="587640B5" w14:textId="1CBB99F0" w:rsidR="00FB708D" w:rsidRPr="0054715D" w:rsidRDefault="00E627AF"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
                  <w:enabled/>
                  <w:calcOnExit w:val="0"/>
                  <w:checkBox>
                    <w:sizeAuto/>
                    <w:default w:val="0"/>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2564" w:type="dxa"/>
            <w:vAlign w:val="bottom"/>
          </w:tcPr>
          <w:p w14:paraId="4B9D4595" w14:textId="77777777" w:rsidR="00FB708D" w:rsidRPr="0054715D" w:rsidRDefault="00FB708D" w:rsidP="009D6B5F">
            <w:pPr>
              <w:pStyle w:val="BodyTextIndent"/>
              <w:ind w:left="0"/>
              <w:rPr>
                <w:rFonts w:ascii="Arial" w:hAnsi="Arial" w:cs="Arial"/>
                <w:bCs/>
                <w:szCs w:val="22"/>
              </w:rPr>
            </w:pPr>
            <w:r w:rsidRPr="0054715D">
              <w:rPr>
                <w:rFonts w:ascii="Arial" w:hAnsi="Arial" w:cs="Arial"/>
                <w:bCs/>
                <w:szCs w:val="22"/>
              </w:rPr>
              <w:t>Safety glasses</w:t>
            </w:r>
          </w:p>
        </w:tc>
        <w:tc>
          <w:tcPr>
            <w:tcW w:w="406" w:type="dxa"/>
            <w:vAlign w:val="bottom"/>
          </w:tcPr>
          <w:p w14:paraId="6B833932" w14:textId="77777777" w:rsidR="00FB708D" w:rsidRPr="0054715D" w:rsidRDefault="002D79D8"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
                  <w:enabled/>
                  <w:calcOnExit w:val="0"/>
                  <w:checkBox>
                    <w:sizeAuto/>
                    <w:default w:val="1"/>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1867" w:type="dxa"/>
            <w:vAlign w:val="bottom"/>
          </w:tcPr>
          <w:p w14:paraId="24362BBA" w14:textId="0B08EF0E" w:rsidR="00FB708D" w:rsidRPr="0054715D" w:rsidRDefault="00FB708D" w:rsidP="009D6B5F">
            <w:pPr>
              <w:pStyle w:val="BodyTextIndent"/>
              <w:ind w:left="0"/>
              <w:rPr>
                <w:rFonts w:ascii="Arial" w:hAnsi="Arial" w:cs="Arial"/>
                <w:bCs/>
                <w:szCs w:val="22"/>
              </w:rPr>
            </w:pPr>
            <w:r w:rsidRPr="0054715D">
              <w:rPr>
                <w:rFonts w:ascii="Arial" w:hAnsi="Arial" w:cs="Arial"/>
                <w:bCs/>
                <w:szCs w:val="22"/>
              </w:rPr>
              <w:t xml:space="preserve">Lab </w:t>
            </w:r>
            <w:r w:rsidR="00B30552" w:rsidRPr="0054715D">
              <w:rPr>
                <w:rFonts w:ascii="Arial" w:hAnsi="Arial" w:cs="Arial"/>
                <w:bCs/>
                <w:szCs w:val="22"/>
              </w:rPr>
              <w:t>c</w:t>
            </w:r>
            <w:r w:rsidRPr="0054715D">
              <w:rPr>
                <w:rFonts w:ascii="Arial" w:hAnsi="Arial" w:cs="Arial"/>
                <w:bCs/>
                <w:szCs w:val="22"/>
              </w:rPr>
              <w:t>oat</w:t>
            </w:r>
          </w:p>
        </w:tc>
        <w:tc>
          <w:tcPr>
            <w:tcW w:w="450" w:type="dxa"/>
            <w:vAlign w:val="bottom"/>
          </w:tcPr>
          <w:p w14:paraId="4D383C16" w14:textId="77777777" w:rsidR="00FB708D" w:rsidRPr="0054715D" w:rsidRDefault="002D79D8"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
                  <w:enabled/>
                  <w:calcOnExit w:val="0"/>
                  <w:checkBox>
                    <w:sizeAuto/>
                    <w:default w:val="1"/>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2003" w:type="dxa"/>
            <w:vAlign w:val="bottom"/>
          </w:tcPr>
          <w:p w14:paraId="0165F6B5" w14:textId="77777777" w:rsidR="00FB708D" w:rsidRPr="0054715D" w:rsidRDefault="00FB708D" w:rsidP="009D6B5F">
            <w:pPr>
              <w:pStyle w:val="BodyTextIndent"/>
              <w:ind w:left="0"/>
              <w:rPr>
                <w:rFonts w:ascii="Arial" w:hAnsi="Arial" w:cs="Arial"/>
                <w:bCs/>
                <w:szCs w:val="22"/>
              </w:rPr>
            </w:pPr>
            <w:r w:rsidRPr="0054715D">
              <w:rPr>
                <w:rFonts w:ascii="Arial" w:hAnsi="Arial" w:cs="Arial"/>
                <w:bCs/>
                <w:szCs w:val="22"/>
              </w:rPr>
              <w:t>Fume hood</w:t>
            </w:r>
          </w:p>
        </w:tc>
      </w:tr>
      <w:tr w:rsidR="00FB708D" w:rsidRPr="0054715D" w14:paraId="5DE37CB4" w14:textId="77777777" w:rsidTr="0054715D">
        <w:tc>
          <w:tcPr>
            <w:tcW w:w="378" w:type="dxa"/>
            <w:vAlign w:val="bottom"/>
          </w:tcPr>
          <w:p w14:paraId="49359102" w14:textId="3EAD3660" w:rsidR="00FB708D" w:rsidRPr="0054715D" w:rsidRDefault="00E627AF"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
                  <w:enabled/>
                  <w:calcOnExit w:val="0"/>
                  <w:checkBox>
                    <w:sizeAuto/>
                    <w:default w:val="1"/>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2340" w:type="dxa"/>
            <w:vAlign w:val="bottom"/>
          </w:tcPr>
          <w:p w14:paraId="2708C568" w14:textId="77777777" w:rsidR="00FB708D" w:rsidRPr="0054715D" w:rsidRDefault="00FB708D" w:rsidP="009D6B5F">
            <w:pPr>
              <w:pStyle w:val="BodyTextIndent"/>
              <w:ind w:left="0"/>
              <w:rPr>
                <w:rFonts w:ascii="Arial" w:hAnsi="Arial" w:cs="Arial"/>
                <w:bCs/>
                <w:szCs w:val="22"/>
              </w:rPr>
            </w:pPr>
            <w:r w:rsidRPr="0054715D">
              <w:rPr>
                <w:rFonts w:ascii="Arial" w:hAnsi="Arial" w:cs="Arial"/>
                <w:bCs/>
                <w:szCs w:val="22"/>
              </w:rPr>
              <w:t>Neoprene gloves</w:t>
            </w:r>
          </w:p>
        </w:tc>
        <w:tc>
          <w:tcPr>
            <w:tcW w:w="360" w:type="dxa"/>
            <w:vAlign w:val="bottom"/>
          </w:tcPr>
          <w:p w14:paraId="1689EBCB" w14:textId="77777777" w:rsidR="00FB708D" w:rsidRPr="0054715D" w:rsidRDefault="00FB708D"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Check3"/>
                  <w:enabled/>
                  <w:calcOnExit w:val="0"/>
                  <w:checkBox>
                    <w:sizeAuto/>
                    <w:default w:val="0"/>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2564" w:type="dxa"/>
            <w:vAlign w:val="bottom"/>
          </w:tcPr>
          <w:p w14:paraId="44278963" w14:textId="77777777" w:rsidR="00FB708D" w:rsidRPr="0054715D" w:rsidRDefault="00FB708D" w:rsidP="009D6B5F">
            <w:pPr>
              <w:pStyle w:val="BodyTextIndent"/>
              <w:ind w:left="0"/>
              <w:rPr>
                <w:rFonts w:ascii="Arial" w:hAnsi="Arial" w:cs="Arial"/>
                <w:bCs/>
                <w:szCs w:val="22"/>
              </w:rPr>
            </w:pPr>
            <w:r w:rsidRPr="0054715D">
              <w:rPr>
                <w:rFonts w:ascii="Arial" w:hAnsi="Arial" w:cs="Arial"/>
                <w:bCs/>
                <w:szCs w:val="22"/>
              </w:rPr>
              <w:t>Vented goggles</w:t>
            </w:r>
          </w:p>
        </w:tc>
        <w:tc>
          <w:tcPr>
            <w:tcW w:w="406" w:type="dxa"/>
            <w:vAlign w:val="bottom"/>
          </w:tcPr>
          <w:p w14:paraId="3BCE6F1C" w14:textId="77777777" w:rsidR="00FB708D" w:rsidRPr="0054715D" w:rsidRDefault="004438FA"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
                  <w:enabled/>
                  <w:calcOnExit w:val="0"/>
                  <w:checkBox>
                    <w:sizeAuto/>
                    <w:default w:val="1"/>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1867" w:type="dxa"/>
            <w:vAlign w:val="bottom"/>
          </w:tcPr>
          <w:p w14:paraId="79895E55" w14:textId="77777777" w:rsidR="00FB708D" w:rsidRPr="0054715D" w:rsidRDefault="00FB708D" w:rsidP="009D6B5F">
            <w:pPr>
              <w:pStyle w:val="BodyTextIndent"/>
              <w:ind w:left="0"/>
              <w:rPr>
                <w:rFonts w:ascii="Arial" w:hAnsi="Arial" w:cs="Arial"/>
                <w:bCs/>
                <w:szCs w:val="22"/>
              </w:rPr>
            </w:pPr>
            <w:r w:rsidRPr="0054715D">
              <w:rPr>
                <w:rFonts w:ascii="Arial" w:hAnsi="Arial" w:cs="Arial"/>
                <w:bCs/>
                <w:szCs w:val="22"/>
              </w:rPr>
              <w:t>Apron</w:t>
            </w:r>
          </w:p>
        </w:tc>
        <w:tc>
          <w:tcPr>
            <w:tcW w:w="450" w:type="dxa"/>
            <w:vAlign w:val="bottom"/>
          </w:tcPr>
          <w:p w14:paraId="25F4E8ED" w14:textId="77777777" w:rsidR="00FB708D" w:rsidRPr="0054715D" w:rsidRDefault="00FB708D"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Check3"/>
                  <w:enabled/>
                  <w:calcOnExit w:val="0"/>
                  <w:checkBox>
                    <w:sizeAuto/>
                    <w:default w:val="0"/>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2003" w:type="dxa"/>
            <w:vAlign w:val="bottom"/>
          </w:tcPr>
          <w:p w14:paraId="3F98A44A" w14:textId="77777777" w:rsidR="00FB708D" w:rsidRPr="0054715D" w:rsidRDefault="00FB708D" w:rsidP="009D6B5F">
            <w:pPr>
              <w:pStyle w:val="BodyTextIndent"/>
              <w:ind w:left="0"/>
              <w:rPr>
                <w:rFonts w:ascii="Arial" w:hAnsi="Arial" w:cs="Arial"/>
                <w:bCs/>
                <w:szCs w:val="22"/>
              </w:rPr>
            </w:pPr>
            <w:r w:rsidRPr="0054715D">
              <w:rPr>
                <w:rFonts w:ascii="Arial" w:hAnsi="Arial" w:cs="Arial"/>
                <w:bCs/>
                <w:szCs w:val="22"/>
              </w:rPr>
              <w:t>Biosafety cabinet</w:t>
            </w:r>
          </w:p>
        </w:tc>
      </w:tr>
      <w:tr w:rsidR="004C7631" w:rsidRPr="0054715D" w14:paraId="0602049A" w14:textId="77777777" w:rsidTr="0054715D">
        <w:trPr>
          <w:trHeight w:val="270"/>
        </w:trPr>
        <w:tc>
          <w:tcPr>
            <w:tcW w:w="378" w:type="dxa"/>
            <w:vAlign w:val="bottom"/>
          </w:tcPr>
          <w:p w14:paraId="7B33ECB7" w14:textId="77777777" w:rsidR="004C7631" w:rsidRPr="0054715D" w:rsidRDefault="004C7631" w:rsidP="00F56758">
            <w:pPr>
              <w:pStyle w:val="BodyTextIndent"/>
              <w:ind w:left="0"/>
              <w:jc w:val="right"/>
              <w:rPr>
                <w:rFonts w:ascii="Arial" w:hAnsi="Arial" w:cs="Arial"/>
                <w:bCs/>
                <w:szCs w:val="22"/>
              </w:rPr>
            </w:pPr>
            <w:r w:rsidRPr="0054715D">
              <w:rPr>
                <w:rFonts w:ascii="Arial" w:hAnsi="Arial" w:cs="Arial"/>
                <w:bCs/>
                <w:szCs w:val="22"/>
              </w:rPr>
              <w:fldChar w:fldCharType="begin">
                <w:ffData>
                  <w:name w:val="Check3"/>
                  <w:enabled/>
                  <w:calcOnExit w:val="0"/>
                  <w:checkBox>
                    <w:sizeAuto/>
                    <w:default w:val="0"/>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2340" w:type="dxa"/>
            <w:vAlign w:val="bottom"/>
          </w:tcPr>
          <w:p w14:paraId="120D14D4" w14:textId="77777777" w:rsidR="004C7631" w:rsidRPr="0054715D" w:rsidRDefault="004C7631" w:rsidP="00F56758">
            <w:pPr>
              <w:pStyle w:val="BodyTextIndent"/>
              <w:ind w:left="0"/>
              <w:rPr>
                <w:rFonts w:ascii="Arial" w:hAnsi="Arial" w:cs="Arial"/>
                <w:bCs/>
                <w:szCs w:val="22"/>
              </w:rPr>
            </w:pPr>
            <w:r w:rsidRPr="0054715D">
              <w:rPr>
                <w:rFonts w:ascii="Arial" w:hAnsi="Arial" w:cs="Arial"/>
                <w:bCs/>
                <w:szCs w:val="22"/>
              </w:rPr>
              <w:t>Vinyl gloves</w:t>
            </w:r>
          </w:p>
        </w:tc>
        <w:tc>
          <w:tcPr>
            <w:tcW w:w="360" w:type="dxa"/>
            <w:vAlign w:val="bottom"/>
          </w:tcPr>
          <w:p w14:paraId="1AE4D5AB" w14:textId="77777777" w:rsidR="004C7631" w:rsidRPr="0054715D" w:rsidRDefault="00D04F16" w:rsidP="00F56758">
            <w:pPr>
              <w:pStyle w:val="BodyTextIndent"/>
              <w:ind w:left="0"/>
              <w:jc w:val="right"/>
              <w:rPr>
                <w:rFonts w:ascii="Arial" w:hAnsi="Arial" w:cs="Arial"/>
                <w:bCs/>
                <w:szCs w:val="22"/>
              </w:rPr>
            </w:pPr>
            <w:r w:rsidRPr="0054715D">
              <w:rPr>
                <w:rFonts w:ascii="Arial" w:hAnsi="Arial" w:cs="Arial"/>
                <w:bCs/>
                <w:szCs w:val="22"/>
              </w:rPr>
              <w:fldChar w:fldCharType="begin">
                <w:ffData>
                  <w:name w:val=""/>
                  <w:enabled/>
                  <w:calcOnExit w:val="0"/>
                  <w:checkBox>
                    <w:sizeAuto/>
                    <w:default w:val="1"/>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2564" w:type="dxa"/>
            <w:vAlign w:val="bottom"/>
          </w:tcPr>
          <w:p w14:paraId="57E5D3FE" w14:textId="77777777" w:rsidR="004C7631" w:rsidRPr="0054715D" w:rsidRDefault="004C7631" w:rsidP="00F56758">
            <w:pPr>
              <w:pStyle w:val="BodyTextIndent"/>
              <w:ind w:left="0"/>
              <w:rPr>
                <w:rFonts w:ascii="Arial" w:hAnsi="Arial" w:cs="Arial"/>
                <w:bCs/>
                <w:szCs w:val="22"/>
              </w:rPr>
            </w:pPr>
            <w:r w:rsidRPr="0054715D">
              <w:rPr>
                <w:rFonts w:ascii="Arial" w:hAnsi="Arial" w:cs="Arial"/>
                <w:bCs/>
                <w:szCs w:val="22"/>
              </w:rPr>
              <w:t>Splash goggles</w:t>
            </w:r>
          </w:p>
        </w:tc>
        <w:tc>
          <w:tcPr>
            <w:tcW w:w="406" w:type="dxa"/>
            <w:vAlign w:val="bottom"/>
          </w:tcPr>
          <w:p w14:paraId="27028D11" w14:textId="77777777" w:rsidR="004C7631" w:rsidRPr="0054715D" w:rsidRDefault="004C7631" w:rsidP="00F56758">
            <w:pPr>
              <w:pStyle w:val="BodyTextIndent"/>
              <w:ind w:left="0"/>
              <w:jc w:val="right"/>
              <w:rPr>
                <w:rFonts w:ascii="Arial" w:hAnsi="Arial" w:cs="Arial"/>
                <w:bCs/>
                <w:szCs w:val="22"/>
              </w:rPr>
            </w:pPr>
            <w:r w:rsidRPr="0054715D">
              <w:rPr>
                <w:rFonts w:ascii="Arial" w:hAnsi="Arial" w:cs="Arial"/>
                <w:bCs/>
                <w:szCs w:val="22"/>
              </w:rPr>
              <w:fldChar w:fldCharType="begin">
                <w:ffData>
                  <w:name w:val="Check3"/>
                  <w:enabled/>
                  <w:calcOnExit w:val="0"/>
                  <w:checkBox>
                    <w:sizeAuto/>
                    <w:default w:val="0"/>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1867" w:type="dxa"/>
            <w:vAlign w:val="bottom"/>
          </w:tcPr>
          <w:p w14:paraId="27EA9E31" w14:textId="77777777" w:rsidR="004C7631" w:rsidRPr="0054715D" w:rsidRDefault="004C7631" w:rsidP="00F56758">
            <w:pPr>
              <w:pStyle w:val="BodyTextIndent"/>
              <w:ind w:left="0"/>
              <w:rPr>
                <w:rFonts w:ascii="Arial" w:hAnsi="Arial" w:cs="Arial"/>
                <w:bCs/>
                <w:szCs w:val="22"/>
              </w:rPr>
            </w:pPr>
            <w:r w:rsidRPr="0054715D">
              <w:rPr>
                <w:rFonts w:ascii="Arial" w:hAnsi="Arial" w:cs="Arial"/>
                <w:bCs/>
                <w:szCs w:val="22"/>
              </w:rPr>
              <w:t>Dust mask</w:t>
            </w:r>
          </w:p>
        </w:tc>
        <w:tc>
          <w:tcPr>
            <w:tcW w:w="450" w:type="dxa"/>
            <w:vAlign w:val="bottom"/>
          </w:tcPr>
          <w:p w14:paraId="6EC38F8C" w14:textId="77777777" w:rsidR="004C7631" w:rsidRPr="0054715D" w:rsidRDefault="004C7631" w:rsidP="00F56758">
            <w:pPr>
              <w:pStyle w:val="BodyTextIndent"/>
              <w:ind w:left="0"/>
              <w:jc w:val="right"/>
              <w:rPr>
                <w:rFonts w:ascii="Arial" w:hAnsi="Arial" w:cs="Arial"/>
                <w:bCs/>
                <w:szCs w:val="22"/>
              </w:rPr>
            </w:pPr>
            <w:r w:rsidRPr="0054715D">
              <w:rPr>
                <w:rFonts w:ascii="Arial" w:hAnsi="Arial" w:cs="Arial"/>
                <w:bCs/>
                <w:szCs w:val="22"/>
              </w:rPr>
              <w:fldChar w:fldCharType="begin">
                <w:ffData>
                  <w:name w:val="Check3"/>
                  <w:enabled/>
                  <w:calcOnExit w:val="0"/>
                  <w:checkBox>
                    <w:sizeAuto/>
                    <w:default w:val="0"/>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2003" w:type="dxa"/>
            <w:vAlign w:val="bottom"/>
          </w:tcPr>
          <w:p w14:paraId="5F66CE37" w14:textId="77777777" w:rsidR="004C7631" w:rsidRPr="0054715D" w:rsidRDefault="004C7631" w:rsidP="00F56758">
            <w:pPr>
              <w:pStyle w:val="BodyTextIndent"/>
              <w:ind w:left="0"/>
              <w:rPr>
                <w:rFonts w:ascii="Arial" w:hAnsi="Arial" w:cs="Arial"/>
                <w:bCs/>
                <w:szCs w:val="22"/>
              </w:rPr>
            </w:pPr>
            <w:r w:rsidRPr="0054715D">
              <w:rPr>
                <w:rFonts w:ascii="Arial" w:hAnsi="Arial" w:cs="Arial"/>
                <w:bCs/>
                <w:szCs w:val="22"/>
              </w:rPr>
              <w:t>Glove box</w:t>
            </w:r>
          </w:p>
        </w:tc>
      </w:tr>
      <w:tr w:rsidR="004C7631" w:rsidRPr="0054715D" w14:paraId="47F6CBFA" w14:textId="77777777" w:rsidTr="00045300">
        <w:trPr>
          <w:trHeight w:val="270"/>
        </w:trPr>
        <w:tc>
          <w:tcPr>
            <w:tcW w:w="378" w:type="dxa"/>
            <w:vAlign w:val="bottom"/>
          </w:tcPr>
          <w:p w14:paraId="16773BA6" w14:textId="77777777" w:rsidR="004C7631" w:rsidRPr="0054715D" w:rsidRDefault="002D79D8"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
                  <w:enabled/>
                  <w:calcOnExit w:val="0"/>
                  <w:checkBox>
                    <w:sizeAuto/>
                    <w:default w:val="1"/>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5264" w:type="dxa"/>
            <w:gridSpan w:val="3"/>
            <w:vAlign w:val="bottom"/>
          </w:tcPr>
          <w:p w14:paraId="77380F84" w14:textId="65EF1E52" w:rsidR="004C7631" w:rsidRPr="0054715D" w:rsidRDefault="00B30552" w:rsidP="009D6B5F">
            <w:pPr>
              <w:pStyle w:val="BodyTextIndent"/>
              <w:ind w:left="0"/>
              <w:rPr>
                <w:rFonts w:ascii="Arial" w:hAnsi="Arial" w:cs="Arial"/>
                <w:bCs/>
                <w:szCs w:val="22"/>
              </w:rPr>
            </w:pPr>
            <w:r w:rsidRPr="0054715D">
              <w:rPr>
                <w:rFonts w:ascii="Arial" w:hAnsi="Arial" w:cs="Arial"/>
                <w:bCs/>
                <w:szCs w:val="22"/>
              </w:rPr>
              <w:t>Fully enclosed s</w:t>
            </w:r>
            <w:r w:rsidR="004C7631" w:rsidRPr="0054715D">
              <w:rPr>
                <w:rFonts w:ascii="Arial" w:hAnsi="Arial" w:cs="Arial"/>
                <w:bCs/>
                <w:szCs w:val="22"/>
              </w:rPr>
              <w:t>hoes</w:t>
            </w:r>
          </w:p>
        </w:tc>
        <w:tc>
          <w:tcPr>
            <w:tcW w:w="406" w:type="dxa"/>
            <w:vAlign w:val="bottom"/>
          </w:tcPr>
          <w:p w14:paraId="3CB82E58" w14:textId="77777777" w:rsidR="004C7631" w:rsidRPr="0054715D" w:rsidRDefault="004C7631" w:rsidP="009D6B5F">
            <w:pPr>
              <w:pStyle w:val="BodyTextIndent"/>
              <w:ind w:left="0"/>
              <w:jc w:val="right"/>
              <w:rPr>
                <w:rFonts w:ascii="Arial" w:hAnsi="Arial" w:cs="Arial"/>
                <w:bCs/>
                <w:szCs w:val="22"/>
              </w:rPr>
            </w:pPr>
            <w:r w:rsidRPr="0054715D">
              <w:rPr>
                <w:rFonts w:ascii="Arial" w:hAnsi="Arial" w:cs="Arial"/>
                <w:bCs/>
                <w:szCs w:val="22"/>
              </w:rPr>
              <w:fldChar w:fldCharType="begin">
                <w:ffData>
                  <w:name w:val="Check3"/>
                  <w:enabled/>
                  <w:calcOnExit w:val="0"/>
                  <w:checkBox>
                    <w:sizeAuto/>
                    <w:default w:val="0"/>
                  </w:checkBox>
                </w:ffData>
              </w:fldChar>
            </w:r>
            <w:r w:rsidRPr="0054715D">
              <w:rPr>
                <w:rFonts w:ascii="Arial" w:hAnsi="Arial" w:cs="Arial"/>
                <w:bCs/>
                <w:szCs w:val="22"/>
              </w:rPr>
              <w:instrText xml:space="preserve"> FORMCHECKBOX </w:instrText>
            </w:r>
            <w:r w:rsidR="00855066">
              <w:rPr>
                <w:rFonts w:ascii="Arial" w:hAnsi="Arial" w:cs="Arial"/>
                <w:bCs/>
                <w:szCs w:val="22"/>
              </w:rPr>
            </w:r>
            <w:r w:rsidR="00855066">
              <w:rPr>
                <w:rFonts w:ascii="Arial" w:hAnsi="Arial" w:cs="Arial"/>
                <w:bCs/>
                <w:szCs w:val="22"/>
              </w:rPr>
              <w:fldChar w:fldCharType="separate"/>
            </w:r>
            <w:r w:rsidRPr="0054715D">
              <w:rPr>
                <w:rFonts w:ascii="Arial" w:hAnsi="Arial" w:cs="Arial"/>
                <w:bCs/>
                <w:szCs w:val="22"/>
              </w:rPr>
              <w:fldChar w:fldCharType="end"/>
            </w:r>
          </w:p>
        </w:tc>
        <w:tc>
          <w:tcPr>
            <w:tcW w:w="4320" w:type="dxa"/>
            <w:gridSpan w:val="3"/>
            <w:vAlign w:val="bottom"/>
          </w:tcPr>
          <w:p w14:paraId="00D6B552" w14:textId="1215AFF3" w:rsidR="004C7631" w:rsidRPr="0054715D" w:rsidRDefault="004C7631" w:rsidP="004C7631">
            <w:pPr>
              <w:pStyle w:val="BodyTextIndent"/>
              <w:ind w:left="0"/>
              <w:rPr>
                <w:rFonts w:ascii="Arial" w:hAnsi="Arial" w:cs="Arial"/>
                <w:bCs/>
                <w:szCs w:val="22"/>
              </w:rPr>
            </w:pPr>
            <w:r w:rsidRPr="0054715D">
              <w:rPr>
                <w:rFonts w:ascii="Arial" w:hAnsi="Arial" w:cs="Arial"/>
                <w:bCs/>
                <w:szCs w:val="22"/>
              </w:rPr>
              <w:t xml:space="preserve">Flame </w:t>
            </w:r>
            <w:r w:rsidR="00B30552" w:rsidRPr="0054715D">
              <w:rPr>
                <w:rFonts w:ascii="Arial" w:hAnsi="Arial" w:cs="Arial"/>
                <w:bCs/>
                <w:szCs w:val="22"/>
              </w:rPr>
              <w:t>r</w:t>
            </w:r>
            <w:r w:rsidRPr="0054715D">
              <w:rPr>
                <w:rFonts w:ascii="Arial" w:hAnsi="Arial" w:cs="Arial"/>
                <w:bCs/>
                <w:szCs w:val="22"/>
              </w:rPr>
              <w:t xml:space="preserve">esistant </w:t>
            </w:r>
            <w:r w:rsidR="00B30552" w:rsidRPr="0054715D">
              <w:rPr>
                <w:rFonts w:ascii="Arial" w:hAnsi="Arial" w:cs="Arial"/>
                <w:bCs/>
                <w:szCs w:val="22"/>
              </w:rPr>
              <w:t>l</w:t>
            </w:r>
            <w:r w:rsidRPr="0054715D">
              <w:rPr>
                <w:rFonts w:ascii="Arial" w:hAnsi="Arial" w:cs="Arial"/>
                <w:bCs/>
                <w:szCs w:val="22"/>
              </w:rPr>
              <w:t>ab coat</w:t>
            </w:r>
          </w:p>
        </w:tc>
      </w:tr>
    </w:tbl>
    <w:p w14:paraId="61FC10B5" w14:textId="77777777" w:rsidR="002D79D8" w:rsidRPr="004F60F2" w:rsidRDefault="002D79D8" w:rsidP="00627B3D">
      <w:pPr>
        <w:rPr>
          <w:rFonts w:ascii="Arial" w:hAnsi="Arial" w:cs="Arial"/>
          <w:b/>
          <w:sz w:val="24"/>
          <w:szCs w:val="24"/>
        </w:rPr>
      </w:pPr>
    </w:p>
    <w:p w14:paraId="0071CCDD" w14:textId="05C635BC" w:rsidR="00B738D1" w:rsidRPr="004F60F2" w:rsidRDefault="002D79D8" w:rsidP="002D79D8">
      <w:pPr>
        <w:pStyle w:val="BodyTextIndent"/>
        <w:ind w:left="0"/>
        <w:rPr>
          <w:rFonts w:ascii="Arial" w:hAnsi="Arial" w:cs="Arial"/>
          <w:b/>
          <w:color w:val="000000" w:themeColor="text1"/>
          <w:sz w:val="24"/>
          <w:szCs w:val="24"/>
        </w:rPr>
      </w:pPr>
      <w:r w:rsidRPr="004F60F2">
        <w:rPr>
          <w:rFonts w:ascii="Arial" w:hAnsi="Arial" w:cs="Arial"/>
          <w:b/>
          <w:color w:val="000000" w:themeColor="text1"/>
          <w:sz w:val="24"/>
          <w:szCs w:val="24"/>
        </w:rPr>
        <w:t>Work Practice</w:t>
      </w:r>
      <w:r w:rsidR="00B738D1" w:rsidRPr="004F60F2">
        <w:rPr>
          <w:rFonts w:ascii="Arial" w:hAnsi="Arial" w:cs="Arial"/>
          <w:b/>
          <w:color w:val="000000" w:themeColor="text1"/>
          <w:sz w:val="24"/>
          <w:szCs w:val="24"/>
        </w:rPr>
        <w:t>:</w:t>
      </w:r>
    </w:p>
    <w:p w14:paraId="28CCF09C" w14:textId="7DA0F3D2" w:rsidR="00CB4AF1" w:rsidRPr="004F60F2" w:rsidRDefault="00CB4AF1" w:rsidP="004F60F2">
      <w:pPr>
        <w:pStyle w:val="ListParagraph"/>
        <w:numPr>
          <w:ilvl w:val="0"/>
          <w:numId w:val="35"/>
        </w:numPr>
        <w:autoSpaceDE w:val="0"/>
        <w:autoSpaceDN w:val="0"/>
        <w:adjustRightInd w:val="0"/>
        <w:spacing w:before="120"/>
        <w:contextualSpacing w:val="0"/>
        <w:rPr>
          <w:rFonts w:ascii="Arial" w:hAnsi="Arial" w:cs="Arial"/>
          <w:sz w:val="24"/>
          <w:szCs w:val="24"/>
        </w:rPr>
      </w:pPr>
      <w:r w:rsidRPr="004F60F2">
        <w:rPr>
          <w:rFonts w:ascii="Arial" w:hAnsi="Arial" w:cs="Arial"/>
          <w:sz w:val="24"/>
          <w:szCs w:val="24"/>
        </w:rPr>
        <w:t>Always assume the exterior surface of the rubber glove is contaminated</w:t>
      </w:r>
    </w:p>
    <w:p w14:paraId="22B6B501" w14:textId="6360ACEC" w:rsidR="00276F2D" w:rsidRPr="004F60F2" w:rsidRDefault="00276F2D" w:rsidP="004F60F2">
      <w:pPr>
        <w:pStyle w:val="ListParagraph"/>
        <w:numPr>
          <w:ilvl w:val="0"/>
          <w:numId w:val="35"/>
        </w:numPr>
        <w:autoSpaceDE w:val="0"/>
        <w:autoSpaceDN w:val="0"/>
        <w:adjustRightInd w:val="0"/>
        <w:spacing w:before="120"/>
        <w:contextualSpacing w:val="0"/>
        <w:rPr>
          <w:rFonts w:ascii="Arial" w:hAnsi="Arial" w:cs="Arial"/>
          <w:sz w:val="24"/>
          <w:szCs w:val="24"/>
        </w:rPr>
      </w:pPr>
      <w:r w:rsidRPr="004F60F2">
        <w:rPr>
          <w:rFonts w:ascii="Arial" w:hAnsi="Arial" w:cs="Arial"/>
          <w:sz w:val="24"/>
          <w:szCs w:val="24"/>
        </w:rPr>
        <w:t xml:space="preserve">Conduct all HF work inside a fume hood. </w:t>
      </w:r>
    </w:p>
    <w:p w14:paraId="59375E99" w14:textId="77777777" w:rsidR="00CB4AF1" w:rsidRPr="004F60F2" w:rsidRDefault="00CB4AF1" w:rsidP="004F60F2">
      <w:pPr>
        <w:pStyle w:val="ListParagraph"/>
        <w:numPr>
          <w:ilvl w:val="0"/>
          <w:numId w:val="35"/>
        </w:numPr>
        <w:autoSpaceDE w:val="0"/>
        <w:autoSpaceDN w:val="0"/>
        <w:adjustRightInd w:val="0"/>
        <w:spacing w:before="120"/>
        <w:contextualSpacing w:val="0"/>
        <w:rPr>
          <w:rFonts w:ascii="Arial" w:hAnsi="Arial" w:cs="Arial"/>
          <w:sz w:val="24"/>
          <w:szCs w:val="24"/>
        </w:rPr>
      </w:pPr>
      <w:r w:rsidRPr="004F60F2">
        <w:rPr>
          <w:rFonts w:ascii="Arial" w:hAnsi="Arial" w:cs="Arial"/>
          <w:sz w:val="24"/>
          <w:szCs w:val="24"/>
        </w:rPr>
        <w:t xml:space="preserve">Never touch other surfaces (chemical bottles, door handle, </w:t>
      </w:r>
      <w:r w:rsidR="00D239FA" w:rsidRPr="004F60F2">
        <w:rPr>
          <w:rFonts w:ascii="Arial" w:hAnsi="Arial" w:cs="Arial"/>
          <w:sz w:val="24"/>
          <w:szCs w:val="24"/>
        </w:rPr>
        <w:t xml:space="preserve">phone, </w:t>
      </w:r>
      <w:r w:rsidRPr="004F60F2">
        <w:rPr>
          <w:rFonts w:ascii="Arial" w:hAnsi="Arial" w:cs="Arial"/>
          <w:sz w:val="24"/>
          <w:szCs w:val="24"/>
        </w:rPr>
        <w:t>etc.) with a glove that</w:t>
      </w:r>
    </w:p>
    <w:p w14:paraId="22DC552D" w14:textId="7A933D3B" w:rsidR="00276F2D" w:rsidRPr="004F60F2" w:rsidRDefault="00CB4AF1" w:rsidP="004F60F2">
      <w:pPr>
        <w:autoSpaceDE w:val="0"/>
        <w:autoSpaceDN w:val="0"/>
        <w:adjustRightInd w:val="0"/>
        <w:spacing w:before="120"/>
        <w:ind w:firstLine="720"/>
        <w:rPr>
          <w:rFonts w:ascii="Arial" w:hAnsi="Arial" w:cs="Arial"/>
          <w:sz w:val="24"/>
          <w:szCs w:val="24"/>
        </w:rPr>
      </w:pPr>
      <w:r w:rsidRPr="004F60F2">
        <w:rPr>
          <w:rFonts w:ascii="Arial" w:hAnsi="Arial" w:cs="Arial"/>
          <w:sz w:val="24"/>
          <w:szCs w:val="24"/>
        </w:rPr>
        <w:t>could have contacted HF solution</w:t>
      </w:r>
    </w:p>
    <w:p w14:paraId="56B45C4C" w14:textId="1CD18928" w:rsidR="00CB4AF1" w:rsidRPr="004F60F2" w:rsidRDefault="00CB4AF1" w:rsidP="004F60F2">
      <w:pPr>
        <w:pStyle w:val="ListParagraph"/>
        <w:numPr>
          <w:ilvl w:val="0"/>
          <w:numId w:val="39"/>
        </w:numPr>
        <w:autoSpaceDE w:val="0"/>
        <w:autoSpaceDN w:val="0"/>
        <w:adjustRightInd w:val="0"/>
        <w:spacing w:before="120"/>
        <w:contextualSpacing w:val="0"/>
        <w:rPr>
          <w:rFonts w:ascii="Arial" w:hAnsi="Arial" w:cs="Arial"/>
          <w:color w:val="000000" w:themeColor="text1"/>
          <w:sz w:val="24"/>
          <w:szCs w:val="24"/>
        </w:rPr>
      </w:pPr>
      <w:r w:rsidRPr="004F60F2">
        <w:rPr>
          <w:rFonts w:ascii="Arial" w:hAnsi="Arial" w:cs="Arial"/>
          <w:b/>
          <w:bCs/>
          <w:color w:val="000000" w:themeColor="text1"/>
          <w:sz w:val="24"/>
          <w:szCs w:val="24"/>
        </w:rPr>
        <w:t xml:space="preserve">DO NOT use glassware </w:t>
      </w:r>
      <w:r w:rsidRPr="004F60F2">
        <w:rPr>
          <w:rFonts w:ascii="Arial" w:hAnsi="Arial" w:cs="Arial"/>
          <w:color w:val="000000" w:themeColor="text1"/>
          <w:sz w:val="24"/>
          <w:szCs w:val="24"/>
        </w:rPr>
        <w:t>with HF solution</w:t>
      </w:r>
      <w:r w:rsidR="00E627AF" w:rsidRPr="004F60F2">
        <w:rPr>
          <w:rFonts w:ascii="Arial" w:hAnsi="Arial" w:cs="Arial"/>
          <w:color w:val="000000" w:themeColor="text1"/>
          <w:sz w:val="24"/>
          <w:szCs w:val="24"/>
        </w:rPr>
        <w:t xml:space="preserve"> – HF dissolves glass</w:t>
      </w:r>
      <w:r w:rsidRPr="004F60F2">
        <w:rPr>
          <w:rFonts w:ascii="Arial" w:hAnsi="Arial" w:cs="Arial"/>
          <w:color w:val="000000" w:themeColor="text1"/>
          <w:sz w:val="24"/>
          <w:szCs w:val="24"/>
        </w:rPr>
        <w:t>!</w:t>
      </w:r>
    </w:p>
    <w:p w14:paraId="6045C612" w14:textId="6DA78FBF" w:rsidR="00CB4AF1" w:rsidRPr="004F60F2" w:rsidRDefault="00CB4AF1" w:rsidP="004F60F2">
      <w:pPr>
        <w:pStyle w:val="ListParagraph"/>
        <w:numPr>
          <w:ilvl w:val="0"/>
          <w:numId w:val="39"/>
        </w:numPr>
        <w:autoSpaceDE w:val="0"/>
        <w:autoSpaceDN w:val="0"/>
        <w:adjustRightInd w:val="0"/>
        <w:spacing w:before="120"/>
        <w:contextualSpacing w:val="0"/>
        <w:rPr>
          <w:rFonts w:ascii="Arial" w:hAnsi="Arial" w:cs="Arial"/>
          <w:color w:val="000000" w:themeColor="text1"/>
          <w:sz w:val="24"/>
          <w:szCs w:val="24"/>
        </w:rPr>
      </w:pPr>
      <w:r w:rsidRPr="004F60F2">
        <w:rPr>
          <w:rFonts w:ascii="Arial" w:hAnsi="Arial" w:cs="Arial"/>
          <w:color w:val="000000" w:themeColor="text1"/>
          <w:sz w:val="24"/>
          <w:szCs w:val="24"/>
        </w:rPr>
        <w:t>Use dedicated plastic and Teflon containers for all HF solutions</w:t>
      </w:r>
      <w:r w:rsidR="00276F2D" w:rsidRPr="004F60F2">
        <w:rPr>
          <w:rFonts w:ascii="Arial" w:hAnsi="Arial" w:cs="Arial"/>
          <w:color w:val="000000" w:themeColor="text1"/>
          <w:sz w:val="24"/>
          <w:szCs w:val="24"/>
        </w:rPr>
        <w:t xml:space="preserve"> – keep all containers of HF inside secondary containment at all times.</w:t>
      </w:r>
    </w:p>
    <w:p w14:paraId="7056F69D" w14:textId="0ED6CA21" w:rsidR="00E627AF" w:rsidRPr="004F60F2" w:rsidRDefault="00CB4AF1" w:rsidP="004F60F2">
      <w:pPr>
        <w:pStyle w:val="ListParagraph"/>
        <w:numPr>
          <w:ilvl w:val="0"/>
          <w:numId w:val="39"/>
        </w:numPr>
        <w:autoSpaceDE w:val="0"/>
        <w:autoSpaceDN w:val="0"/>
        <w:adjustRightInd w:val="0"/>
        <w:spacing w:before="120"/>
        <w:contextualSpacing w:val="0"/>
        <w:rPr>
          <w:rFonts w:ascii="Arial" w:hAnsi="Arial" w:cs="Arial"/>
          <w:b/>
          <w:color w:val="000000" w:themeColor="text1"/>
          <w:sz w:val="24"/>
          <w:szCs w:val="24"/>
        </w:rPr>
      </w:pPr>
      <w:r w:rsidRPr="004F60F2">
        <w:rPr>
          <w:rFonts w:ascii="Arial" w:hAnsi="Arial" w:cs="Arial"/>
          <w:b/>
          <w:bCs/>
          <w:color w:val="000000" w:themeColor="text1"/>
          <w:sz w:val="24"/>
          <w:szCs w:val="24"/>
        </w:rPr>
        <w:t xml:space="preserve">Always </w:t>
      </w:r>
      <w:r w:rsidRPr="004F60F2">
        <w:rPr>
          <w:rFonts w:ascii="Arial" w:hAnsi="Arial" w:cs="Arial"/>
          <w:color w:val="000000" w:themeColor="text1"/>
          <w:sz w:val="24"/>
          <w:szCs w:val="24"/>
        </w:rPr>
        <w:t xml:space="preserve">label HF containers. Visually, HF is indistinguishable from DI water </w:t>
      </w:r>
    </w:p>
    <w:p w14:paraId="61151925" w14:textId="34E955AA" w:rsidR="00276F2D" w:rsidRPr="004F60F2" w:rsidRDefault="00276F2D" w:rsidP="004F60F2">
      <w:pPr>
        <w:pStyle w:val="ListParagraph"/>
        <w:numPr>
          <w:ilvl w:val="0"/>
          <w:numId w:val="39"/>
        </w:numPr>
        <w:autoSpaceDE w:val="0"/>
        <w:autoSpaceDN w:val="0"/>
        <w:adjustRightInd w:val="0"/>
        <w:spacing w:before="120"/>
        <w:contextualSpacing w:val="0"/>
        <w:rPr>
          <w:rFonts w:ascii="Arial" w:hAnsi="Arial" w:cs="Arial"/>
          <w:b/>
          <w:color w:val="000000" w:themeColor="text1"/>
          <w:sz w:val="24"/>
          <w:szCs w:val="24"/>
        </w:rPr>
      </w:pPr>
      <w:r w:rsidRPr="004F60F2">
        <w:rPr>
          <w:rFonts w:ascii="Arial" w:hAnsi="Arial" w:cs="Arial"/>
          <w:color w:val="000000" w:themeColor="text1"/>
          <w:sz w:val="24"/>
          <w:szCs w:val="24"/>
        </w:rPr>
        <w:t>Keep calcium gluconate nearby and understand the first aid procedures required for exposure to HF</w:t>
      </w:r>
    </w:p>
    <w:p w14:paraId="1D941061" w14:textId="173017F4" w:rsidR="00CB4AF1" w:rsidRPr="004F60F2" w:rsidRDefault="00CB4AF1" w:rsidP="004F60F2">
      <w:pPr>
        <w:pStyle w:val="ListParagraph"/>
        <w:numPr>
          <w:ilvl w:val="0"/>
          <w:numId w:val="39"/>
        </w:numPr>
        <w:autoSpaceDE w:val="0"/>
        <w:autoSpaceDN w:val="0"/>
        <w:adjustRightInd w:val="0"/>
        <w:spacing w:before="120"/>
        <w:contextualSpacing w:val="0"/>
        <w:rPr>
          <w:rFonts w:ascii="Arial" w:hAnsi="Arial" w:cs="Arial"/>
          <w:b/>
          <w:color w:val="000000" w:themeColor="text1"/>
          <w:sz w:val="24"/>
          <w:szCs w:val="24"/>
        </w:rPr>
      </w:pPr>
      <w:r w:rsidRPr="004F60F2">
        <w:rPr>
          <w:rFonts w:ascii="Arial" w:hAnsi="Arial" w:cs="Arial"/>
          <w:color w:val="000000" w:themeColor="text1"/>
          <w:sz w:val="24"/>
          <w:szCs w:val="24"/>
        </w:rPr>
        <w:lastRenderedPageBreak/>
        <w:t xml:space="preserve">Thoroughly </w:t>
      </w:r>
      <w:r w:rsidR="00E627AF" w:rsidRPr="004F60F2">
        <w:rPr>
          <w:rFonts w:ascii="Arial" w:hAnsi="Arial" w:cs="Arial"/>
          <w:color w:val="000000" w:themeColor="text1"/>
          <w:sz w:val="24"/>
          <w:szCs w:val="24"/>
        </w:rPr>
        <w:t>clean</w:t>
      </w:r>
      <w:r w:rsidRPr="004F60F2">
        <w:rPr>
          <w:rFonts w:ascii="Arial" w:hAnsi="Arial" w:cs="Arial"/>
          <w:color w:val="000000" w:themeColor="text1"/>
          <w:sz w:val="24"/>
          <w:szCs w:val="24"/>
        </w:rPr>
        <w:t xml:space="preserve"> all lab tools and wafers after contacting HF solution</w:t>
      </w:r>
    </w:p>
    <w:p w14:paraId="54452969" w14:textId="77777777" w:rsidR="00CB4AF1" w:rsidRPr="004F60F2" w:rsidRDefault="00CB4AF1" w:rsidP="00CB4AF1">
      <w:pPr>
        <w:pStyle w:val="ListParagraph"/>
        <w:rPr>
          <w:rFonts w:ascii="Arial" w:hAnsi="Arial" w:cs="Arial"/>
          <w:b/>
          <w:color w:val="FF0000"/>
          <w:sz w:val="24"/>
          <w:szCs w:val="24"/>
        </w:rPr>
      </w:pPr>
    </w:p>
    <w:p w14:paraId="7302BDF6" w14:textId="77777777" w:rsidR="007E6914" w:rsidRPr="004F60F2" w:rsidRDefault="007E6914" w:rsidP="007E6914">
      <w:pPr>
        <w:widowControl w:val="0"/>
        <w:ind w:left="720" w:hanging="720"/>
        <w:rPr>
          <w:rFonts w:ascii="Arial" w:hAnsi="Arial" w:cs="Arial"/>
          <w:b/>
          <w:color w:val="000000" w:themeColor="text1"/>
          <w:sz w:val="24"/>
          <w:szCs w:val="24"/>
        </w:rPr>
      </w:pPr>
      <w:r w:rsidRPr="004F60F2">
        <w:rPr>
          <w:rFonts w:ascii="Arial" w:hAnsi="Arial" w:cs="Arial"/>
          <w:b/>
          <w:color w:val="000000" w:themeColor="text1"/>
          <w:sz w:val="24"/>
          <w:szCs w:val="24"/>
        </w:rPr>
        <w:t>Hydrofluoric acid Exposure Kit:</w:t>
      </w:r>
    </w:p>
    <w:p w14:paraId="346229E5" w14:textId="77777777" w:rsidR="007E6914" w:rsidRPr="004F60F2" w:rsidRDefault="007E6914" w:rsidP="00930361">
      <w:pPr>
        <w:widowControl w:val="0"/>
        <w:rPr>
          <w:rFonts w:ascii="Arial" w:hAnsi="Arial" w:cs="Arial"/>
          <w:color w:val="000000" w:themeColor="text1"/>
          <w:sz w:val="24"/>
          <w:szCs w:val="24"/>
        </w:rPr>
      </w:pPr>
      <w:r w:rsidRPr="004F60F2">
        <w:rPr>
          <w:rFonts w:ascii="Arial" w:hAnsi="Arial" w:cs="Arial"/>
          <w:color w:val="000000" w:themeColor="text1"/>
          <w:sz w:val="24"/>
          <w:szCs w:val="24"/>
        </w:rPr>
        <w:t>Before beginning work, an exposure kit should be available and located in the laboratory area. The exposure kit should contain the following items:</w:t>
      </w:r>
    </w:p>
    <w:p w14:paraId="6A82ACF8" w14:textId="34FDF935" w:rsidR="007E6914" w:rsidRPr="004F60F2" w:rsidRDefault="007E6914" w:rsidP="004F60F2">
      <w:pPr>
        <w:pStyle w:val="ListParagraph"/>
        <w:widowControl w:val="0"/>
        <w:numPr>
          <w:ilvl w:val="0"/>
          <w:numId w:val="39"/>
        </w:numPr>
        <w:spacing w:before="120"/>
        <w:contextualSpacing w:val="0"/>
        <w:rPr>
          <w:rFonts w:ascii="Arial" w:hAnsi="Arial" w:cs="Arial"/>
          <w:color w:val="000000" w:themeColor="text1"/>
          <w:sz w:val="24"/>
          <w:szCs w:val="24"/>
        </w:rPr>
      </w:pPr>
      <w:r w:rsidRPr="004F60F2">
        <w:rPr>
          <w:rFonts w:ascii="Arial" w:hAnsi="Arial" w:cs="Arial"/>
          <w:color w:val="000000" w:themeColor="text1"/>
          <w:sz w:val="24"/>
          <w:szCs w:val="24"/>
        </w:rPr>
        <w:t>Container of 2.5% calcium gluconate gel.  This gel is available from several suppliers.  Contact Occupational Medicine (4-2056) for source information if necessary.  The gel must be inspected at least monthly to ensure that it is available and has not reached the expiration date. If the gel has exceeded its shelf life or has been opened (i.e., used), a new container must be purchased and the old container discarded.</w:t>
      </w:r>
    </w:p>
    <w:p w14:paraId="3232A0C1" w14:textId="77777777" w:rsidR="007E6914" w:rsidRPr="004F60F2" w:rsidRDefault="007E6914" w:rsidP="004F60F2">
      <w:pPr>
        <w:pStyle w:val="ListParagraph"/>
        <w:widowControl w:val="0"/>
        <w:numPr>
          <w:ilvl w:val="0"/>
          <w:numId w:val="39"/>
        </w:numPr>
        <w:spacing w:before="120"/>
        <w:contextualSpacing w:val="0"/>
        <w:rPr>
          <w:rFonts w:ascii="Arial" w:hAnsi="Arial" w:cs="Arial"/>
          <w:color w:val="000000" w:themeColor="text1"/>
          <w:sz w:val="24"/>
          <w:szCs w:val="24"/>
        </w:rPr>
      </w:pPr>
      <w:r w:rsidRPr="004F60F2">
        <w:rPr>
          <w:rFonts w:ascii="Arial" w:hAnsi="Arial" w:cs="Arial"/>
          <w:color w:val="000000" w:themeColor="text1"/>
          <w:sz w:val="24"/>
          <w:szCs w:val="24"/>
        </w:rPr>
        <w:t>Two pairs of thick Neoprene or Nitrile gloves.</w:t>
      </w:r>
    </w:p>
    <w:p w14:paraId="52B89EA3" w14:textId="77916082" w:rsidR="007E6914" w:rsidRPr="004F60F2" w:rsidRDefault="007E6914" w:rsidP="004F60F2">
      <w:pPr>
        <w:pStyle w:val="ListParagraph"/>
        <w:widowControl w:val="0"/>
        <w:numPr>
          <w:ilvl w:val="0"/>
          <w:numId w:val="39"/>
        </w:numPr>
        <w:spacing w:before="120"/>
        <w:contextualSpacing w:val="0"/>
        <w:rPr>
          <w:rFonts w:ascii="Arial" w:hAnsi="Arial" w:cs="Arial"/>
          <w:color w:val="000000" w:themeColor="text1"/>
          <w:sz w:val="24"/>
          <w:szCs w:val="24"/>
        </w:rPr>
      </w:pPr>
      <w:r w:rsidRPr="004F60F2">
        <w:rPr>
          <w:rFonts w:ascii="Arial" w:hAnsi="Arial" w:cs="Arial"/>
          <w:color w:val="000000" w:themeColor="text1"/>
          <w:sz w:val="24"/>
          <w:szCs w:val="24"/>
        </w:rPr>
        <w:t xml:space="preserve">Chemical </w:t>
      </w:r>
      <w:r w:rsidR="00930361" w:rsidRPr="004F60F2">
        <w:rPr>
          <w:rFonts w:ascii="Arial" w:hAnsi="Arial" w:cs="Arial"/>
          <w:color w:val="000000" w:themeColor="text1"/>
          <w:sz w:val="24"/>
          <w:szCs w:val="24"/>
        </w:rPr>
        <w:t>s</w:t>
      </w:r>
      <w:r w:rsidRPr="004F60F2">
        <w:rPr>
          <w:rFonts w:ascii="Arial" w:hAnsi="Arial" w:cs="Arial"/>
          <w:color w:val="000000" w:themeColor="text1"/>
          <w:sz w:val="24"/>
          <w:szCs w:val="24"/>
        </w:rPr>
        <w:t xml:space="preserve">pill </w:t>
      </w:r>
      <w:r w:rsidR="00930361" w:rsidRPr="004F60F2">
        <w:rPr>
          <w:rFonts w:ascii="Arial" w:hAnsi="Arial" w:cs="Arial"/>
          <w:color w:val="000000" w:themeColor="text1"/>
          <w:sz w:val="24"/>
          <w:szCs w:val="24"/>
        </w:rPr>
        <w:t>k</w:t>
      </w:r>
      <w:r w:rsidRPr="004F60F2">
        <w:rPr>
          <w:rFonts w:ascii="Arial" w:hAnsi="Arial" w:cs="Arial"/>
          <w:color w:val="000000" w:themeColor="text1"/>
          <w:sz w:val="24"/>
          <w:szCs w:val="24"/>
        </w:rPr>
        <w:t>it</w:t>
      </w:r>
    </w:p>
    <w:p w14:paraId="21986571" w14:textId="1E34DFF5" w:rsidR="007E6914" w:rsidRPr="004F60F2" w:rsidRDefault="007E6914" w:rsidP="004F60F2">
      <w:pPr>
        <w:pStyle w:val="ListParagraph"/>
        <w:widowControl w:val="0"/>
        <w:numPr>
          <w:ilvl w:val="0"/>
          <w:numId w:val="39"/>
        </w:numPr>
        <w:spacing w:before="120"/>
        <w:contextualSpacing w:val="0"/>
        <w:rPr>
          <w:rFonts w:ascii="Arial" w:hAnsi="Arial" w:cs="Arial"/>
          <w:color w:val="000000" w:themeColor="text1"/>
          <w:sz w:val="24"/>
          <w:szCs w:val="24"/>
        </w:rPr>
      </w:pPr>
      <w:r w:rsidRPr="004F60F2">
        <w:rPr>
          <w:rFonts w:ascii="Arial" w:hAnsi="Arial" w:cs="Arial"/>
          <w:color w:val="000000" w:themeColor="text1"/>
          <w:sz w:val="24"/>
          <w:szCs w:val="24"/>
        </w:rPr>
        <w:t>Copy of these procedures and SDS to provide to emergency response personnel.</w:t>
      </w:r>
    </w:p>
    <w:p w14:paraId="6E786249" w14:textId="77777777" w:rsidR="007E6914" w:rsidRPr="004F60F2" w:rsidRDefault="007E6914" w:rsidP="007E6914">
      <w:pPr>
        <w:widowControl w:val="0"/>
        <w:ind w:left="1440" w:hanging="1440"/>
        <w:rPr>
          <w:rFonts w:ascii="Arial" w:hAnsi="Arial" w:cs="Arial"/>
          <w:color w:val="000000" w:themeColor="text1"/>
          <w:sz w:val="24"/>
          <w:szCs w:val="24"/>
        </w:rPr>
      </w:pPr>
    </w:p>
    <w:p w14:paraId="7C52889E" w14:textId="0AD0A743" w:rsidR="00972CB4" w:rsidRPr="004F60F2" w:rsidRDefault="00972CB4" w:rsidP="00972CB4">
      <w:pPr>
        <w:rPr>
          <w:rFonts w:ascii="Arial" w:hAnsi="Arial" w:cs="Arial"/>
          <w:b/>
          <w:color w:val="000000" w:themeColor="text1"/>
          <w:sz w:val="24"/>
          <w:szCs w:val="24"/>
        </w:rPr>
      </w:pPr>
      <w:r w:rsidRPr="004F60F2">
        <w:rPr>
          <w:rFonts w:ascii="Arial" w:hAnsi="Arial" w:cs="Arial"/>
          <w:b/>
          <w:color w:val="000000" w:themeColor="text1"/>
          <w:sz w:val="24"/>
          <w:szCs w:val="24"/>
        </w:rPr>
        <w:t>Procedures:</w:t>
      </w:r>
    </w:p>
    <w:p w14:paraId="1EDE6E06" w14:textId="1E6AA1F8" w:rsidR="007B63B0" w:rsidRPr="004F60F2" w:rsidRDefault="00276F2D" w:rsidP="004F60F2">
      <w:pPr>
        <w:pStyle w:val="ListParagraph"/>
        <w:widowControl w:val="0"/>
        <w:numPr>
          <w:ilvl w:val="0"/>
          <w:numId w:val="49"/>
        </w:numPr>
        <w:spacing w:before="120"/>
        <w:contextualSpacing w:val="0"/>
        <w:rPr>
          <w:rFonts w:ascii="Arial" w:hAnsi="Arial" w:cs="Arial"/>
          <w:color w:val="000000"/>
          <w:sz w:val="24"/>
          <w:szCs w:val="24"/>
        </w:rPr>
      </w:pPr>
      <w:r w:rsidRPr="004F60F2">
        <w:rPr>
          <w:rFonts w:ascii="Arial" w:hAnsi="Arial" w:cs="Arial"/>
          <w:color w:val="000000"/>
          <w:sz w:val="24"/>
          <w:szCs w:val="24"/>
        </w:rPr>
        <w:t xml:space="preserve">Never work alone with </w:t>
      </w:r>
      <w:r w:rsidR="007E6914" w:rsidRPr="004F60F2">
        <w:rPr>
          <w:rFonts w:ascii="Arial" w:hAnsi="Arial" w:cs="Arial"/>
          <w:color w:val="000000"/>
          <w:sz w:val="24"/>
          <w:szCs w:val="24"/>
        </w:rPr>
        <w:t>h</w:t>
      </w:r>
      <w:r w:rsidRPr="004F60F2">
        <w:rPr>
          <w:rFonts w:ascii="Arial" w:hAnsi="Arial" w:cs="Arial"/>
          <w:color w:val="000000"/>
          <w:sz w:val="24"/>
          <w:szCs w:val="24"/>
        </w:rPr>
        <w:t xml:space="preserve">ydrofluoric acid. </w:t>
      </w:r>
    </w:p>
    <w:p w14:paraId="2B6CD532" w14:textId="126A8444" w:rsidR="00276F2D" w:rsidRPr="004F60F2" w:rsidRDefault="007B63B0" w:rsidP="004F60F2">
      <w:pPr>
        <w:pStyle w:val="ListParagraph"/>
        <w:widowControl w:val="0"/>
        <w:numPr>
          <w:ilvl w:val="0"/>
          <w:numId w:val="49"/>
        </w:numPr>
        <w:spacing w:before="120"/>
        <w:contextualSpacing w:val="0"/>
        <w:rPr>
          <w:rFonts w:ascii="Arial" w:hAnsi="Arial" w:cs="Arial"/>
          <w:color w:val="000000"/>
          <w:sz w:val="24"/>
          <w:szCs w:val="24"/>
        </w:rPr>
      </w:pPr>
      <w:r w:rsidRPr="004F60F2">
        <w:rPr>
          <w:rFonts w:ascii="Arial" w:hAnsi="Arial" w:cs="Arial"/>
          <w:color w:val="000000"/>
          <w:sz w:val="24"/>
          <w:szCs w:val="24"/>
          <w:u w:val="single"/>
        </w:rPr>
        <w:t>All lab personnel</w:t>
      </w:r>
      <w:r w:rsidRPr="004F60F2">
        <w:rPr>
          <w:rFonts w:ascii="Arial" w:hAnsi="Arial" w:cs="Arial"/>
          <w:color w:val="000000"/>
          <w:sz w:val="24"/>
          <w:szCs w:val="24"/>
        </w:rPr>
        <w:t xml:space="preserve">, not just those who will be using </w:t>
      </w:r>
      <w:r w:rsidR="007E6914" w:rsidRPr="004F60F2">
        <w:rPr>
          <w:rFonts w:ascii="Arial" w:hAnsi="Arial" w:cs="Arial"/>
          <w:color w:val="000000"/>
          <w:sz w:val="24"/>
          <w:szCs w:val="24"/>
        </w:rPr>
        <w:t>h</w:t>
      </w:r>
      <w:r w:rsidR="00276F2D" w:rsidRPr="004F60F2">
        <w:rPr>
          <w:rFonts w:ascii="Arial" w:hAnsi="Arial" w:cs="Arial"/>
          <w:color w:val="000000"/>
          <w:sz w:val="24"/>
          <w:szCs w:val="24"/>
        </w:rPr>
        <w:t>ydrofluoric acid</w:t>
      </w:r>
      <w:r w:rsidRPr="004F60F2">
        <w:rPr>
          <w:rFonts w:ascii="Arial" w:hAnsi="Arial" w:cs="Arial"/>
          <w:color w:val="000000"/>
          <w:sz w:val="24"/>
          <w:szCs w:val="24"/>
        </w:rPr>
        <w:t xml:space="preserve">, must be informed of the dangers of this chemical and the emergency procedures necessary in case of an accident. A sign should be posted to alert people that work with </w:t>
      </w:r>
      <w:r w:rsidR="007E6914" w:rsidRPr="004F60F2">
        <w:rPr>
          <w:rFonts w:ascii="Arial" w:hAnsi="Arial" w:cs="Arial"/>
          <w:color w:val="000000"/>
          <w:sz w:val="24"/>
          <w:szCs w:val="24"/>
        </w:rPr>
        <w:t>h</w:t>
      </w:r>
      <w:r w:rsidR="00276F2D" w:rsidRPr="004F60F2">
        <w:rPr>
          <w:rFonts w:ascii="Arial" w:hAnsi="Arial" w:cs="Arial"/>
          <w:color w:val="000000"/>
          <w:sz w:val="24"/>
          <w:szCs w:val="24"/>
        </w:rPr>
        <w:t>ydrofluoric acid</w:t>
      </w:r>
      <w:r w:rsidRPr="004F60F2">
        <w:rPr>
          <w:rFonts w:ascii="Arial" w:hAnsi="Arial" w:cs="Arial"/>
          <w:color w:val="000000"/>
          <w:sz w:val="24"/>
          <w:szCs w:val="24"/>
        </w:rPr>
        <w:t xml:space="preserve"> is in progress.</w:t>
      </w:r>
      <w:r w:rsidR="00276F2D" w:rsidRPr="004F60F2">
        <w:rPr>
          <w:rFonts w:ascii="Arial" w:hAnsi="Arial" w:cs="Arial"/>
          <w:color w:val="000000"/>
          <w:sz w:val="24"/>
          <w:szCs w:val="24"/>
        </w:rPr>
        <w:t xml:space="preserve"> These procedures and the HF safety data sheet should be kept readily available. </w:t>
      </w:r>
    </w:p>
    <w:p w14:paraId="4DCC0CBE" w14:textId="669B20C1" w:rsidR="00276F2D" w:rsidRPr="004F60F2" w:rsidRDefault="007B63B0" w:rsidP="004F60F2">
      <w:pPr>
        <w:pStyle w:val="ListParagraph"/>
        <w:widowControl w:val="0"/>
        <w:numPr>
          <w:ilvl w:val="0"/>
          <w:numId w:val="49"/>
        </w:numPr>
        <w:spacing w:before="120"/>
        <w:contextualSpacing w:val="0"/>
        <w:rPr>
          <w:rFonts w:ascii="Arial" w:hAnsi="Arial" w:cs="Arial"/>
          <w:color w:val="000000"/>
          <w:sz w:val="24"/>
          <w:szCs w:val="24"/>
        </w:rPr>
      </w:pPr>
      <w:r w:rsidRPr="004F60F2">
        <w:rPr>
          <w:rFonts w:ascii="Arial" w:hAnsi="Arial" w:cs="Arial"/>
          <w:color w:val="000000"/>
          <w:sz w:val="24"/>
          <w:szCs w:val="24"/>
        </w:rPr>
        <w:t xml:space="preserve">All persons who use </w:t>
      </w:r>
      <w:r w:rsidR="007E6914" w:rsidRPr="004F60F2">
        <w:rPr>
          <w:rFonts w:ascii="Arial" w:hAnsi="Arial" w:cs="Arial"/>
          <w:color w:val="000000"/>
          <w:sz w:val="24"/>
          <w:szCs w:val="24"/>
        </w:rPr>
        <w:t>h</w:t>
      </w:r>
      <w:r w:rsidR="00276F2D" w:rsidRPr="004F60F2">
        <w:rPr>
          <w:rFonts w:ascii="Arial" w:hAnsi="Arial" w:cs="Arial"/>
          <w:color w:val="000000"/>
          <w:sz w:val="24"/>
          <w:szCs w:val="24"/>
        </w:rPr>
        <w:t>ydrofluoric acid</w:t>
      </w:r>
      <w:r w:rsidRPr="004F60F2">
        <w:rPr>
          <w:rFonts w:ascii="Arial" w:hAnsi="Arial" w:cs="Arial"/>
          <w:color w:val="000000"/>
          <w:sz w:val="24"/>
          <w:szCs w:val="24"/>
        </w:rPr>
        <w:t xml:space="preserve"> must </w:t>
      </w:r>
      <w:r w:rsidR="007E6914" w:rsidRPr="004F60F2">
        <w:rPr>
          <w:rFonts w:ascii="Arial" w:hAnsi="Arial" w:cs="Arial"/>
          <w:color w:val="000000"/>
          <w:sz w:val="24"/>
          <w:szCs w:val="24"/>
        </w:rPr>
        <w:t>have documented training on</w:t>
      </w:r>
      <w:r w:rsidRPr="004F60F2">
        <w:rPr>
          <w:rFonts w:ascii="Arial" w:hAnsi="Arial" w:cs="Arial"/>
          <w:color w:val="000000"/>
          <w:sz w:val="24"/>
          <w:szCs w:val="24"/>
        </w:rPr>
        <w:t xml:space="preserve"> its properties</w:t>
      </w:r>
      <w:r w:rsidR="007E6914" w:rsidRPr="004F60F2">
        <w:rPr>
          <w:rFonts w:ascii="Arial" w:hAnsi="Arial" w:cs="Arial"/>
          <w:color w:val="000000"/>
          <w:sz w:val="24"/>
          <w:szCs w:val="24"/>
        </w:rPr>
        <w:t xml:space="preserve">, hazards, and proper procedures for HF use and disposal. </w:t>
      </w:r>
    </w:p>
    <w:p w14:paraId="06745940" w14:textId="46D4B0E1" w:rsidR="007B63B0" w:rsidRPr="004F60F2" w:rsidRDefault="007B63B0" w:rsidP="004F60F2">
      <w:pPr>
        <w:pStyle w:val="ListParagraph"/>
        <w:widowControl w:val="0"/>
        <w:numPr>
          <w:ilvl w:val="0"/>
          <w:numId w:val="49"/>
        </w:numPr>
        <w:spacing w:before="120"/>
        <w:contextualSpacing w:val="0"/>
        <w:rPr>
          <w:rFonts w:ascii="Arial" w:hAnsi="Arial" w:cs="Arial"/>
          <w:color w:val="000000"/>
          <w:sz w:val="24"/>
          <w:szCs w:val="24"/>
        </w:rPr>
      </w:pPr>
      <w:r w:rsidRPr="004F60F2">
        <w:rPr>
          <w:rFonts w:ascii="Arial" w:hAnsi="Arial" w:cs="Arial"/>
          <w:color w:val="000000"/>
          <w:sz w:val="24"/>
          <w:szCs w:val="24"/>
        </w:rPr>
        <w:t xml:space="preserve">Before beginning any procedure involving </w:t>
      </w:r>
      <w:r w:rsidR="007E6914" w:rsidRPr="004F60F2">
        <w:rPr>
          <w:rFonts w:ascii="Arial" w:hAnsi="Arial" w:cs="Arial"/>
          <w:color w:val="000000"/>
          <w:sz w:val="24"/>
          <w:szCs w:val="24"/>
        </w:rPr>
        <w:t>h</w:t>
      </w:r>
      <w:r w:rsidR="00276F2D" w:rsidRPr="004F60F2">
        <w:rPr>
          <w:rFonts w:ascii="Arial" w:hAnsi="Arial" w:cs="Arial"/>
          <w:color w:val="000000"/>
          <w:sz w:val="24"/>
          <w:szCs w:val="24"/>
        </w:rPr>
        <w:t>ydrofluoric acid</w:t>
      </w:r>
      <w:r w:rsidRPr="004F60F2">
        <w:rPr>
          <w:rFonts w:ascii="Arial" w:hAnsi="Arial" w:cs="Arial"/>
          <w:color w:val="000000"/>
          <w:sz w:val="24"/>
          <w:szCs w:val="24"/>
        </w:rPr>
        <w:t>, make sure the access to the emergency shower and eyewash is unobstructed.</w:t>
      </w:r>
      <w:r w:rsidR="007E6914" w:rsidRPr="004F60F2">
        <w:rPr>
          <w:rFonts w:ascii="Arial" w:hAnsi="Arial" w:cs="Arial"/>
          <w:color w:val="000000"/>
          <w:sz w:val="24"/>
          <w:szCs w:val="24"/>
        </w:rPr>
        <w:t xml:space="preserve"> </w:t>
      </w:r>
    </w:p>
    <w:p w14:paraId="73A7FAE9" w14:textId="77777777" w:rsidR="007E6914" w:rsidRPr="004F60F2" w:rsidRDefault="007E6914" w:rsidP="00A07DB6">
      <w:pPr>
        <w:rPr>
          <w:rFonts w:ascii="Arial" w:hAnsi="Arial" w:cs="Arial"/>
          <w:b/>
          <w:color w:val="000000" w:themeColor="text1"/>
          <w:sz w:val="24"/>
          <w:szCs w:val="24"/>
        </w:rPr>
      </w:pPr>
    </w:p>
    <w:p w14:paraId="0B8AC30B" w14:textId="1FD2C3A3" w:rsidR="002D79D8" w:rsidRPr="004F60F2" w:rsidRDefault="002D79D8" w:rsidP="00A07DB6">
      <w:pPr>
        <w:rPr>
          <w:rFonts w:ascii="Arial" w:hAnsi="Arial" w:cs="Arial"/>
          <w:b/>
          <w:color w:val="000000" w:themeColor="text1"/>
          <w:sz w:val="24"/>
          <w:szCs w:val="24"/>
        </w:rPr>
      </w:pPr>
      <w:r w:rsidRPr="004F60F2">
        <w:rPr>
          <w:rFonts w:ascii="Arial" w:hAnsi="Arial" w:cs="Arial"/>
          <w:b/>
          <w:color w:val="000000" w:themeColor="text1"/>
          <w:sz w:val="24"/>
          <w:szCs w:val="24"/>
        </w:rPr>
        <w:t>Storage:</w:t>
      </w:r>
    </w:p>
    <w:p w14:paraId="11BCE961" w14:textId="77777777" w:rsidR="00972CB4" w:rsidRPr="004F60F2" w:rsidRDefault="00972CB4" w:rsidP="004F60F2">
      <w:pPr>
        <w:pStyle w:val="ListParagraph"/>
        <w:numPr>
          <w:ilvl w:val="0"/>
          <w:numId w:val="40"/>
        </w:numPr>
        <w:spacing w:before="120"/>
        <w:contextualSpacing w:val="0"/>
        <w:rPr>
          <w:rFonts w:ascii="Arial" w:hAnsi="Arial" w:cs="Arial"/>
          <w:color w:val="000000" w:themeColor="text1"/>
          <w:sz w:val="24"/>
          <w:szCs w:val="24"/>
        </w:rPr>
      </w:pPr>
      <w:r w:rsidRPr="004F60F2">
        <w:rPr>
          <w:rFonts w:ascii="Arial" w:hAnsi="Arial" w:cs="Arial"/>
          <w:color w:val="000000" w:themeColor="text1"/>
          <w:sz w:val="24"/>
          <w:szCs w:val="24"/>
        </w:rPr>
        <w:t xml:space="preserve">Ensure each container of HF is clearly labeled.  </w:t>
      </w:r>
    </w:p>
    <w:p w14:paraId="1751E8AF" w14:textId="3774D025" w:rsidR="00972CB4" w:rsidRPr="004F60F2" w:rsidRDefault="00972CB4" w:rsidP="004F60F2">
      <w:pPr>
        <w:pStyle w:val="ListParagraph"/>
        <w:numPr>
          <w:ilvl w:val="0"/>
          <w:numId w:val="40"/>
        </w:numPr>
        <w:spacing w:before="120"/>
        <w:contextualSpacing w:val="0"/>
        <w:rPr>
          <w:rFonts w:ascii="Arial" w:hAnsi="Arial" w:cs="Arial"/>
          <w:color w:val="000000" w:themeColor="text1"/>
          <w:sz w:val="24"/>
          <w:szCs w:val="24"/>
        </w:rPr>
      </w:pPr>
      <w:r w:rsidRPr="004F60F2">
        <w:rPr>
          <w:rFonts w:ascii="Arial" w:hAnsi="Arial" w:cs="Arial"/>
          <w:color w:val="000000" w:themeColor="text1"/>
          <w:sz w:val="24"/>
          <w:szCs w:val="24"/>
        </w:rPr>
        <w:t xml:space="preserve">HF </w:t>
      </w:r>
      <w:r w:rsidR="007E6914" w:rsidRPr="004F60F2">
        <w:rPr>
          <w:rFonts w:ascii="Arial" w:hAnsi="Arial" w:cs="Arial"/>
          <w:color w:val="000000" w:themeColor="text1"/>
          <w:sz w:val="24"/>
          <w:szCs w:val="24"/>
        </w:rPr>
        <w:t>must</w:t>
      </w:r>
      <w:r w:rsidRPr="004F60F2">
        <w:rPr>
          <w:rFonts w:ascii="Arial" w:hAnsi="Arial" w:cs="Arial"/>
          <w:color w:val="000000" w:themeColor="text1"/>
          <w:sz w:val="24"/>
          <w:szCs w:val="24"/>
        </w:rPr>
        <w:t xml:space="preserve"> </w:t>
      </w:r>
      <w:r w:rsidRPr="004F60F2">
        <w:rPr>
          <w:rFonts w:ascii="Arial" w:hAnsi="Arial" w:cs="Arial"/>
          <w:b/>
          <w:color w:val="000000" w:themeColor="text1"/>
          <w:sz w:val="24"/>
          <w:szCs w:val="24"/>
          <w:u w:val="single"/>
        </w:rPr>
        <w:t>only</w:t>
      </w:r>
      <w:r w:rsidRPr="004F60F2">
        <w:rPr>
          <w:rFonts w:ascii="Arial" w:hAnsi="Arial" w:cs="Arial"/>
          <w:color w:val="000000" w:themeColor="text1"/>
          <w:sz w:val="24"/>
          <w:szCs w:val="24"/>
        </w:rPr>
        <w:t xml:space="preserve"> be stored in Teflon or plastic containers</w:t>
      </w:r>
      <w:r w:rsidR="007E6914" w:rsidRPr="004F60F2">
        <w:rPr>
          <w:rFonts w:ascii="Arial" w:hAnsi="Arial" w:cs="Arial"/>
          <w:color w:val="000000" w:themeColor="text1"/>
          <w:sz w:val="24"/>
          <w:szCs w:val="24"/>
        </w:rPr>
        <w:t>, within appropriate secondary containment</w:t>
      </w:r>
      <w:r w:rsidRPr="004F60F2">
        <w:rPr>
          <w:rFonts w:ascii="Arial" w:hAnsi="Arial" w:cs="Arial"/>
          <w:color w:val="000000" w:themeColor="text1"/>
          <w:sz w:val="24"/>
          <w:szCs w:val="24"/>
        </w:rPr>
        <w:t>.</w:t>
      </w:r>
    </w:p>
    <w:p w14:paraId="3C584F20" w14:textId="6C8FF6D7" w:rsidR="00972CB4" w:rsidRPr="004F60F2" w:rsidRDefault="00972CB4" w:rsidP="004F60F2">
      <w:pPr>
        <w:pStyle w:val="ListParagraph"/>
        <w:numPr>
          <w:ilvl w:val="0"/>
          <w:numId w:val="40"/>
        </w:numPr>
        <w:spacing w:before="120"/>
        <w:contextualSpacing w:val="0"/>
        <w:rPr>
          <w:rFonts w:ascii="Arial" w:hAnsi="Arial" w:cs="Arial"/>
          <w:color w:val="000000" w:themeColor="text1"/>
          <w:sz w:val="24"/>
          <w:szCs w:val="24"/>
        </w:rPr>
      </w:pPr>
      <w:r w:rsidRPr="004F60F2">
        <w:rPr>
          <w:rFonts w:ascii="Arial" w:hAnsi="Arial" w:cs="Arial"/>
          <w:color w:val="000000" w:themeColor="text1"/>
          <w:sz w:val="24"/>
          <w:szCs w:val="24"/>
        </w:rPr>
        <w:t xml:space="preserve">Secondary containers </w:t>
      </w:r>
      <w:r w:rsidR="007E6914" w:rsidRPr="004F60F2">
        <w:rPr>
          <w:rFonts w:ascii="Arial" w:hAnsi="Arial" w:cs="Arial"/>
          <w:color w:val="000000" w:themeColor="text1"/>
          <w:sz w:val="24"/>
          <w:szCs w:val="24"/>
        </w:rPr>
        <w:t>must</w:t>
      </w:r>
      <w:r w:rsidRPr="004F60F2">
        <w:rPr>
          <w:rFonts w:ascii="Arial" w:hAnsi="Arial" w:cs="Arial"/>
          <w:color w:val="000000" w:themeColor="text1"/>
          <w:sz w:val="24"/>
          <w:szCs w:val="24"/>
        </w:rPr>
        <w:t xml:space="preserve"> be compatible with HF (no glass or metal)</w:t>
      </w:r>
    </w:p>
    <w:p w14:paraId="22E05864" w14:textId="77777777" w:rsidR="004438FA" w:rsidRPr="004F60F2" w:rsidRDefault="004438FA" w:rsidP="004F60F2">
      <w:pPr>
        <w:pStyle w:val="ListParagraph"/>
        <w:numPr>
          <w:ilvl w:val="0"/>
          <w:numId w:val="40"/>
        </w:numPr>
        <w:spacing w:before="120"/>
        <w:contextualSpacing w:val="0"/>
        <w:rPr>
          <w:rFonts w:ascii="Arial" w:hAnsi="Arial" w:cs="Arial"/>
          <w:color w:val="000000" w:themeColor="text1"/>
          <w:sz w:val="24"/>
          <w:szCs w:val="24"/>
        </w:rPr>
      </w:pPr>
      <w:r w:rsidRPr="004F60F2">
        <w:rPr>
          <w:rFonts w:ascii="Arial" w:hAnsi="Arial" w:cs="Arial"/>
          <w:color w:val="000000" w:themeColor="text1"/>
          <w:sz w:val="24"/>
          <w:szCs w:val="24"/>
        </w:rPr>
        <w:t>Keep container tightly closed in a dry and well-ventilated place. Containers which are opened must be carefully resealed and kept upright to prevent leakage.</w:t>
      </w:r>
    </w:p>
    <w:p w14:paraId="13ABBF09" w14:textId="77777777" w:rsidR="004438FA" w:rsidRPr="004F60F2" w:rsidRDefault="004438FA" w:rsidP="004F60F2">
      <w:pPr>
        <w:spacing w:before="120"/>
        <w:rPr>
          <w:rFonts w:ascii="Arial" w:hAnsi="Arial" w:cs="Arial"/>
          <w:color w:val="FF0000"/>
          <w:sz w:val="24"/>
          <w:szCs w:val="24"/>
        </w:rPr>
      </w:pPr>
    </w:p>
    <w:p w14:paraId="3ECC736B" w14:textId="77777777" w:rsidR="00A07DB6" w:rsidRPr="004F60F2" w:rsidRDefault="00B738D1" w:rsidP="004F60F2">
      <w:pPr>
        <w:spacing w:before="120"/>
        <w:rPr>
          <w:rFonts w:ascii="Arial" w:hAnsi="Arial" w:cs="Arial"/>
          <w:b/>
          <w:sz w:val="24"/>
          <w:szCs w:val="24"/>
        </w:rPr>
      </w:pPr>
      <w:r w:rsidRPr="004F60F2">
        <w:rPr>
          <w:rFonts w:ascii="Arial" w:hAnsi="Arial" w:cs="Arial"/>
          <w:b/>
          <w:sz w:val="24"/>
          <w:szCs w:val="24"/>
        </w:rPr>
        <w:t>Waste Disposal Procedures:</w:t>
      </w:r>
    </w:p>
    <w:p w14:paraId="6B5FF44B" w14:textId="77777777" w:rsidR="004F60F2" w:rsidRPr="004F60F2" w:rsidRDefault="001D56C3" w:rsidP="004F60F2">
      <w:pPr>
        <w:pStyle w:val="ListParagraph"/>
        <w:widowControl w:val="0"/>
        <w:numPr>
          <w:ilvl w:val="0"/>
          <w:numId w:val="50"/>
        </w:numPr>
        <w:spacing w:before="120"/>
        <w:contextualSpacing w:val="0"/>
        <w:rPr>
          <w:rFonts w:ascii="Arial" w:hAnsi="Arial" w:cs="Arial"/>
          <w:color w:val="000000"/>
          <w:sz w:val="24"/>
          <w:szCs w:val="24"/>
        </w:rPr>
      </w:pPr>
      <w:r w:rsidRPr="004F60F2">
        <w:rPr>
          <w:rFonts w:ascii="Arial" w:hAnsi="Arial" w:cs="Arial"/>
          <w:color w:val="000000"/>
          <w:sz w:val="24"/>
          <w:szCs w:val="24"/>
        </w:rPr>
        <w:t xml:space="preserve">Dispose of unwanted </w:t>
      </w:r>
      <w:r w:rsidR="007E6914" w:rsidRPr="004F60F2">
        <w:rPr>
          <w:rFonts w:ascii="Arial" w:hAnsi="Arial" w:cs="Arial"/>
          <w:color w:val="000000"/>
          <w:sz w:val="24"/>
          <w:szCs w:val="24"/>
        </w:rPr>
        <w:t>h</w:t>
      </w:r>
      <w:r w:rsidR="00276F2D" w:rsidRPr="004F60F2">
        <w:rPr>
          <w:rFonts w:ascii="Arial" w:hAnsi="Arial" w:cs="Arial"/>
          <w:color w:val="000000"/>
          <w:sz w:val="24"/>
          <w:szCs w:val="24"/>
        </w:rPr>
        <w:t>ydrofluoric acid</w:t>
      </w:r>
      <w:r w:rsidRPr="004F60F2">
        <w:rPr>
          <w:rFonts w:ascii="Arial" w:hAnsi="Arial" w:cs="Arial"/>
          <w:color w:val="000000"/>
          <w:sz w:val="24"/>
          <w:szCs w:val="24"/>
        </w:rPr>
        <w:t xml:space="preserve"> or spill cleanup materials by submitting </w:t>
      </w:r>
      <w:r w:rsidR="007E6914" w:rsidRPr="004F60F2">
        <w:rPr>
          <w:rFonts w:ascii="Arial" w:hAnsi="Arial" w:cs="Arial"/>
          <w:color w:val="000000"/>
          <w:sz w:val="24"/>
          <w:szCs w:val="24"/>
        </w:rPr>
        <w:t xml:space="preserve">an EH&amp;S </w:t>
      </w:r>
      <w:r w:rsidRPr="004F60F2">
        <w:rPr>
          <w:rFonts w:ascii="Arial" w:hAnsi="Arial" w:cs="Arial"/>
          <w:color w:val="000000"/>
          <w:sz w:val="24"/>
          <w:szCs w:val="24"/>
        </w:rPr>
        <w:t>online waste pickup request</w:t>
      </w:r>
      <w:r w:rsidR="007E6914" w:rsidRPr="004F60F2">
        <w:rPr>
          <w:rFonts w:ascii="Arial" w:hAnsi="Arial" w:cs="Arial"/>
          <w:color w:val="000000"/>
          <w:sz w:val="24"/>
          <w:szCs w:val="24"/>
        </w:rPr>
        <w:t xml:space="preserve">: </w:t>
      </w:r>
      <w:hyperlink r:id="rId7" w:history="1">
        <w:r w:rsidR="004F60F2" w:rsidRPr="004F60F2">
          <w:rPr>
            <w:rStyle w:val="Hyperlink"/>
            <w:rFonts w:ascii="Arial" w:hAnsi="Arial" w:cs="Arial"/>
            <w:sz w:val="24"/>
            <w:szCs w:val="24"/>
          </w:rPr>
          <w:t>https://www.ehs.iastate.edu/services/waste/wasteremoval</w:t>
        </w:r>
      </w:hyperlink>
      <w:r w:rsidR="004F60F2" w:rsidRPr="004F60F2">
        <w:rPr>
          <w:rFonts w:ascii="Arial" w:hAnsi="Arial" w:cs="Arial"/>
          <w:sz w:val="24"/>
          <w:szCs w:val="24"/>
        </w:rPr>
        <w:t xml:space="preserve"> </w:t>
      </w:r>
    </w:p>
    <w:p w14:paraId="37482843" w14:textId="639F251F" w:rsidR="004F60F2" w:rsidRPr="004F60F2" w:rsidRDefault="004F60F2" w:rsidP="004F60F2">
      <w:pPr>
        <w:pStyle w:val="ListParagraph"/>
        <w:widowControl w:val="0"/>
        <w:numPr>
          <w:ilvl w:val="0"/>
          <w:numId w:val="50"/>
        </w:numPr>
        <w:spacing w:before="120"/>
        <w:contextualSpacing w:val="0"/>
        <w:rPr>
          <w:rFonts w:ascii="Arial" w:hAnsi="Arial" w:cs="Arial"/>
          <w:color w:val="000000"/>
          <w:sz w:val="24"/>
          <w:szCs w:val="24"/>
        </w:rPr>
      </w:pPr>
      <w:r w:rsidRPr="004F60F2">
        <w:rPr>
          <w:rFonts w:ascii="Arial" w:hAnsi="Arial" w:cs="Arial"/>
          <w:sz w:val="24"/>
          <w:szCs w:val="24"/>
        </w:rPr>
        <w:t xml:space="preserve">Handle and store </w:t>
      </w:r>
      <w:proofErr w:type="spellStart"/>
      <w:r w:rsidRPr="004F60F2">
        <w:rPr>
          <w:rFonts w:ascii="Arial" w:hAnsi="Arial" w:cs="Arial"/>
          <w:sz w:val="24"/>
          <w:szCs w:val="24"/>
        </w:rPr>
        <w:t>HFwaste</w:t>
      </w:r>
      <w:proofErr w:type="spellEnd"/>
      <w:r w:rsidRPr="004F60F2">
        <w:rPr>
          <w:rFonts w:ascii="Arial" w:hAnsi="Arial" w:cs="Arial"/>
          <w:sz w:val="24"/>
          <w:szCs w:val="24"/>
        </w:rPr>
        <w:t xml:space="preserve"> following the guidelines above while accumulating wastes and awaiting chemical waste pickup. Waste must be disposed of following the </w:t>
      </w:r>
      <w:hyperlink r:id="rId8" w:history="1">
        <w:r w:rsidRPr="004F60F2">
          <w:rPr>
            <w:rStyle w:val="Hyperlink"/>
            <w:rFonts w:ascii="Arial" w:hAnsi="Arial" w:cs="Arial"/>
            <w:sz w:val="24"/>
            <w:szCs w:val="24"/>
          </w:rPr>
          <w:t>Waste and Recycling Guidelines.</w:t>
        </w:r>
      </w:hyperlink>
    </w:p>
    <w:p w14:paraId="39C8E978" w14:textId="77777777" w:rsidR="002D79D8" w:rsidRPr="004F60F2" w:rsidRDefault="002D79D8" w:rsidP="00A07DB6">
      <w:pPr>
        <w:rPr>
          <w:rFonts w:ascii="Arial" w:hAnsi="Arial" w:cs="Arial"/>
          <w:b/>
          <w:sz w:val="24"/>
          <w:szCs w:val="24"/>
        </w:rPr>
      </w:pPr>
    </w:p>
    <w:p w14:paraId="6BB16274" w14:textId="77777777" w:rsidR="00B738D1" w:rsidRPr="004F60F2" w:rsidRDefault="00C4406C" w:rsidP="00B738D1">
      <w:pPr>
        <w:rPr>
          <w:rFonts w:ascii="Arial" w:hAnsi="Arial" w:cs="Arial"/>
          <w:b/>
          <w:sz w:val="24"/>
          <w:szCs w:val="24"/>
        </w:rPr>
      </w:pPr>
      <w:r w:rsidRPr="004F60F2">
        <w:rPr>
          <w:rFonts w:ascii="Arial" w:hAnsi="Arial" w:cs="Arial"/>
          <w:b/>
          <w:sz w:val="24"/>
          <w:szCs w:val="24"/>
        </w:rPr>
        <w:t>First Aid</w:t>
      </w:r>
      <w:r w:rsidR="00B738D1" w:rsidRPr="004F60F2">
        <w:rPr>
          <w:rFonts w:ascii="Arial" w:hAnsi="Arial" w:cs="Arial"/>
          <w:b/>
          <w:sz w:val="24"/>
          <w:szCs w:val="24"/>
        </w:rPr>
        <w:t xml:space="preserve"> Procedures:</w:t>
      </w:r>
    </w:p>
    <w:p w14:paraId="2FFBD7EF" w14:textId="1E178643" w:rsidR="004438FA" w:rsidRPr="004F60F2" w:rsidRDefault="004438FA" w:rsidP="00E838F1">
      <w:pPr>
        <w:rPr>
          <w:rFonts w:ascii="Arial" w:hAnsi="Arial" w:cs="Arial"/>
          <w:b/>
          <w:sz w:val="24"/>
          <w:szCs w:val="24"/>
        </w:rPr>
      </w:pPr>
    </w:p>
    <w:p w14:paraId="7C6CA56B" w14:textId="77777777" w:rsidR="00E838F1" w:rsidRPr="004F60F2" w:rsidRDefault="00E838F1" w:rsidP="00E838F1">
      <w:pPr>
        <w:rPr>
          <w:rFonts w:ascii="Arial" w:hAnsi="Arial" w:cs="Arial"/>
          <w:b/>
          <w:sz w:val="24"/>
          <w:szCs w:val="24"/>
        </w:rPr>
      </w:pPr>
      <w:r w:rsidRPr="004F60F2">
        <w:rPr>
          <w:rFonts w:ascii="Arial" w:hAnsi="Arial" w:cs="Arial"/>
          <w:b/>
          <w:sz w:val="24"/>
          <w:szCs w:val="24"/>
        </w:rPr>
        <w:lastRenderedPageBreak/>
        <w:t xml:space="preserve">In case of skin contact </w:t>
      </w:r>
    </w:p>
    <w:p w14:paraId="6F12E265" w14:textId="07867F13" w:rsidR="00981CE3" w:rsidRPr="004F60F2" w:rsidRDefault="00981CE3" w:rsidP="004F60F2">
      <w:pPr>
        <w:pStyle w:val="ListParagraph"/>
        <w:numPr>
          <w:ilvl w:val="0"/>
          <w:numId w:val="41"/>
        </w:numPr>
        <w:autoSpaceDE w:val="0"/>
        <w:autoSpaceDN w:val="0"/>
        <w:adjustRightInd w:val="0"/>
        <w:spacing w:before="120"/>
        <w:contextualSpacing w:val="0"/>
        <w:rPr>
          <w:rFonts w:ascii="Arial" w:hAnsi="Arial" w:cs="Arial"/>
          <w:sz w:val="24"/>
          <w:szCs w:val="24"/>
        </w:rPr>
      </w:pPr>
      <w:r w:rsidRPr="004F60F2">
        <w:rPr>
          <w:rFonts w:ascii="Arial" w:hAnsi="Arial" w:cs="Arial"/>
          <w:sz w:val="24"/>
          <w:szCs w:val="24"/>
        </w:rPr>
        <w:t xml:space="preserve">Immediately move to the nearest emergency shower and rinse with water for 15 minutes.  </w:t>
      </w:r>
    </w:p>
    <w:p w14:paraId="42842584" w14:textId="4DC5C15C" w:rsidR="00981CE3" w:rsidRPr="004F60F2" w:rsidRDefault="00981CE3" w:rsidP="004F60F2">
      <w:pPr>
        <w:pStyle w:val="ListParagraph"/>
        <w:numPr>
          <w:ilvl w:val="0"/>
          <w:numId w:val="41"/>
        </w:numPr>
        <w:autoSpaceDE w:val="0"/>
        <w:autoSpaceDN w:val="0"/>
        <w:adjustRightInd w:val="0"/>
        <w:spacing w:before="120"/>
        <w:contextualSpacing w:val="0"/>
        <w:rPr>
          <w:rFonts w:ascii="Arial" w:hAnsi="Arial" w:cs="Arial"/>
          <w:sz w:val="24"/>
          <w:szCs w:val="24"/>
        </w:rPr>
      </w:pPr>
      <w:r w:rsidRPr="004F60F2">
        <w:rPr>
          <w:rFonts w:ascii="Arial" w:hAnsi="Arial" w:cs="Arial"/>
          <w:sz w:val="24"/>
          <w:szCs w:val="24"/>
        </w:rPr>
        <w:t>While rinsing</w:t>
      </w:r>
      <w:r w:rsidR="00930361" w:rsidRPr="004F60F2">
        <w:rPr>
          <w:rFonts w:ascii="Arial" w:hAnsi="Arial" w:cs="Arial"/>
          <w:sz w:val="24"/>
          <w:szCs w:val="24"/>
        </w:rPr>
        <w:t>,</w:t>
      </w:r>
      <w:r w:rsidRPr="004F60F2">
        <w:rPr>
          <w:rFonts w:ascii="Arial" w:hAnsi="Arial" w:cs="Arial"/>
          <w:sz w:val="24"/>
          <w:szCs w:val="24"/>
        </w:rPr>
        <w:t xml:space="preserve"> t</w:t>
      </w:r>
      <w:r w:rsidR="00E838F1" w:rsidRPr="004F60F2">
        <w:rPr>
          <w:rFonts w:ascii="Arial" w:hAnsi="Arial" w:cs="Arial"/>
          <w:sz w:val="24"/>
          <w:szCs w:val="24"/>
        </w:rPr>
        <w:t>ake off contaminate</w:t>
      </w:r>
      <w:r w:rsidRPr="004F60F2">
        <w:rPr>
          <w:rFonts w:ascii="Arial" w:hAnsi="Arial" w:cs="Arial"/>
          <w:sz w:val="24"/>
          <w:szCs w:val="24"/>
        </w:rPr>
        <w:t>d clothing and shoes</w:t>
      </w:r>
      <w:r w:rsidR="00E838F1" w:rsidRPr="004F60F2">
        <w:rPr>
          <w:rFonts w:ascii="Arial" w:hAnsi="Arial" w:cs="Arial"/>
          <w:sz w:val="24"/>
          <w:szCs w:val="24"/>
        </w:rPr>
        <w:t xml:space="preserve">. </w:t>
      </w:r>
    </w:p>
    <w:p w14:paraId="62A01749" w14:textId="3697CEDF" w:rsidR="00981CE3" w:rsidRPr="004F60F2" w:rsidRDefault="00981CE3" w:rsidP="004F60F2">
      <w:pPr>
        <w:pStyle w:val="ListParagraph"/>
        <w:numPr>
          <w:ilvl w:val="0"/>
          <w:numId w:val="41"/>
        </w:numPr>
        <w:autoSpaceDE w:val="0"/>
        <w:autoSpaceDN w:val="0"/>
        <w:adjustRightInd w:val="0"/>
        <w:spacing w:before="120"/>
        <w:contextualSpacing w:val="0"/>
        <w:rPr>
          <w:rFonts w:ascii="Arial" w:hAnsi="Arial" w:cs="Arial"/>
          <w:sz w:val="24"/>
          <w:szCs w:val="24"/>
        </w:rPr>
      </w:pPr>
      <w:r w:rsidRPr="004F60F2">
        <w:rPr>
          <w:rFonts w:ascii="Arial" w:hAnsi="Arial" w:cs="Arial"/>
          <w:sz w:val="24"/>
          <w:szCs w:val="24"/>
        </w:rPr>
        <w:t xml:space="preserve">Have someone call </w:t>
      </w:r>
      <w:r w:rsidRPr="004F60F2">
        <w:rPr>
          <w:rFonts w:ascii="Arial" w:hAnsi="Arial" w:cs="Arial"/>
          <w:b/>
          <w:color w:val="FF0000"/>
          <w:sz w:val="24"/>
          <w:szCs w:val="24"/>
        </w:rPr>
        <w:t xml:space="preserve">911 </w:t>
      </w:r>
      <w:r w:rsidRPr="004F60F2">
        <w:rPr>
          <w:rFonts w:ascii="Arial" w:hAnsi="Arial" w:cs="Arial"/>
          <w:sz w:val="24"/>
          <w:szCs w:val="24"/>
        </w:rPr>
        <w:t>for emergency medical assistance.</w:t>
      </w:r>
    </w:p>
    <w:p w14:paraId="32AA3FA9" w14:textId="77777777" w:rsidR="00981CE3" w:rsidRPr="004F60F2" w:rsidRDefault="004438FA" w:rsidP="004F60F2">
      <w:pPr>
        <w:pStyle w:val="ListParagraph"/>
        <w:numPr>
          <w:ilvl w:val="0"/>
          <w:numId w:val="41"/>
        </w:numPr>
        <w:autoSpaceDE w:val="0"/>
        <w:autoSpaceDN w:val="0"/>
        <w:adjustRightInd w:val="0"/>
        <w:spacing w:before="120"/>
        <w:contextualSpacing w:val="0"/>
        <w:rPr>
          <w:rFonts w:ascii="Arial" w:hAnsi="Arial" w:cs="Arial"/>
          <w:sz w:val="24"/>
          <w:szCs w:val="24"/>
        </w:rPr>
      </w:pPr>
      <w:r w:rsidRPr="004F60F2">
        <w:rPr>
          <w:rFonts w:ascii="Arial" w:hAnsi="Arial" w:cs="Arial"/>
          <w:sz w:val="24"/>
          <w:szCs w:val="24"/>
        </w:rPr>
        <w:t>Apply calcium gluconate gel to exposed area</w:t>
      </w:r>
      <w:r w:rsidR="00981CE3" w:rsidRPr="004F60F2">
        <w:rPr>
          <w:rFonts w:ascii="Arial" w:hAnsi="Arial" w:cs="Arial"/>
          <w:sz w:val="24"/>
          <w:szCs w:val="24"/>
        </w:rPr>
        <w:t xml:space="preserve"> using clean gloves</w:t>
      </w:r>
      <w:r w:rsidRPr="004F60F2">
        <w:rPr>
          <w:rFonts w:ascii="Arial" w:hAnsi="Arial" w:cs="Arial"/>
          <w:sz w:val="24"/>
          <w:szCs w:val="24"/>
        </w:rPr>
        <w:t xml:space="preserve">.  </w:t>
      </w:r>
      <w:r w:rsidR="00E838F1" w:rsidRPr="004F60F2">
        <w:rPr>
          <w:rFonts w:ascii="Arial" w:hAnsi="Arial" w:cs="Arial"/>
          <w:sz w:val="24"/>
          <w:szCs w:val="24"/>
        </w:rPr>
        <w:t xml:space="preserve">Take victim immediately to hospital. </w:t>
      </w:r>
    </w:p>
    <w:p w14:paraId="4858FEB3" w14:textId="77777777" w:rsidR="00E838F1" w:rsidRPr="00BD79CA" w:rsidRDefault="00E838F1" w:rsidP="004F60F2">
      <w:pPr>
        <w:pStyle w:val="ListParagraph"/>
        <w:numPr>
          <w:ilvl w:val="0"/>
          <w:numId w:val="41"/>
        </w:numPr>
        <w:autoSpaceDE w:val="0"/>
        <w:autoSpaceDN w:val="0"/>
        <w:adjustRightInd w:val="0"/>
        <w:spacing w:before="120"/>
        <w:contextualSpacing w:val="0"/>
        <w:rPr>
          <w:rFonts w:ascii="Arial" w:hAnsi="Arial" w:cs="Arial"/>
          <w:sz w:val="24"/>
          <w:szCs w:val="24"/>
        </w:rPr>
      </w:pPr>
      <w:r w:rsidRPr="004F60F2">
        <w:rPr>
          <w:rFonts w:ascii="Arial" w:hAnsi="Arial" w:cs="Arial"/>
          <w:sz w:val="24"/>
          <w:szCs w:val="24"/>
        </w:rPr>
        <w:t>Consult a physician</w:t>
      </w:r>
      <w:r w:rsidRPr="004F60F2">
        <w:rPr>
          <w:rFonts w:ascii="Arial" w:hAnsi="Arial" w:cs="Arial"/>
          <w:b/>
          <w:sz w:val="24"/>
          <w:szCs w:val="24"/>
        </w:rPr>
        <w:t xml:space="preserve">. </w:t>
      </w:r>
    </w:p>
    <w:p w14:paraId="17EAF572" w14:textId="77777777" w:rsidR="00BD79CA" w:rsidRPr="004F60F2" w:rsidRDefault="00BD79CA" w:rsidP="00BD79CA">
      <w:pPr>
        <w:pStyle w:val="ListParagraph"/>
        <w:autoSpaceDE w:val="0"/>
        <w:autoSpaceDN w:val="0"/>
        <w:adjustRightInd w:val="0"/>
        <w:spacing w:before="120"/>
        <w:contextualSpacing w:val="0"/>
        <w:rPr>
          <w:rFonts w:ascii="Arial" w:hAnsi="Arial" w:cs="Arial"/>
          <w:sz w:val="24"/>
          <w:szCs w:val="24"/>
        </w:rPr>
      </w:pPr>
    </w:p>
    <w:p w14:paraId="6125CD91" w14:textId="77777777" w:rsidR="00E838F1" w:rsidRPr="004F60F2" w:rsidRDefault="00E838F1" w:rsidP="004F60F2">
      <w:pPr>
        <w:spacing w:before="120"/>
        <w:rPr>
          <w:rFonts w:ascii="Arial" w:hAnsi="Arial" w:cs="Arial"/>
          <w:b/>
          <w:sz w:val="24"/>
          <w:szCs w:val="24"/>
        </w:rPr>
      </w:pPr>
      <w:r w:rsidRPr="004F60F2">
        <w:rPr>
          <w:rFonts w:ascii="Arial" w:hAnsi="Arial" w:cs="Arial"/>
          <w:b/>
          <w:sz w:val="24"/>
          <w:szCs w:val="24"/>
        </w:rPr>
        <w:t xml:space="preserve">In case of eye contact </w:t>
      </w:r>
    </w:p>
    <w:p w14:paraId="024C1D54" w14:textId="77777777" w:rsidR="00981CE3" w:rsidRPr="004F60F2" w:rsidRDefault="00E838F1" w:rsidP="004F60F2">
      <w:pPr>
        <w:pStyle w:val="ListParagraph"/>
        <w:numPr>
          <w:ilvl w:val="0"/>
          <w:numId w:val="44"/>
        </w:numPr>
        <w:spacing w:before="120"/>
        <w:contextualSpacing w:val="0"/>
        <w:rPr>
          <w:rFonts w:ascii="Arial" w:hAnsi="Arial" w:cs="Arial"/>
          <w:b/>
          <w:sz w:val="24"/>
          <w:szCs w:val="24"/>
        </w:rPr>
      </w:pPr>
      <w:r w:rsidRPr="004F60F2">
        <w:rPr>
          <w:rFonts w:ascii="Arial" w:hAnsi="Arial" w:cs="Arial"/>
          <w:sz w:val="24"/>
          <w:szCs w:val="24"/>
        </w:rPr>
        <w:t>Rinse thoroughly with plenty of water for at least 15 minutes.</w:t>
      </w:r>
    </w:p>
    <w:p w14:paraId="3D0DD756" w14:textId="77777777" w:rsidR="00981CE3" w:rsidRPr="004F60F2" w:rsidRDefault="00981CE3" w:rsidP="004F60F2">
      <w:pPr>
        <w:pStyle w:val="ListParagraph"/>
        <w:numPr>
          <w:ilvl w:val="0"/>
          <w:numId w:val="44"/>
        </w:numPr>
        <w:spacing w:before="120"/>
        <w:contextualSpacing w:val="0"/>
        <w:rPr>
          <w:rFonts w:ascii="Arial" w:hAnsi="Arial" w:cs="Arial"/>
          <w:b/>
          <w:sz w:val="24"/>
          <w:szCs w:val="24"/>
        </w:rPr>
      </w:pPr>
      <w:r w:rsidRPr="004F60F2">
        <w:rPr>
          <w:rFonts w:ascii="Arial" w:hAnsi="Arial" w:cs="Arial"/>
          <w:sz w:val="24"/>
          <w:szCs w:val="24"/>
        </w:rPr>
        <w:t xml:space="preserve">While flushing the eyes, have someone in the lab call </w:t>
      </w:r>
      <w:r w:rsidRPr="004F60F2">
        <w:rPr>
          <w:rFonts w:ascii="Arial" w:hAnsi="Arial" w:cs="Arial"/>
          <w:b/>
          <w:color w:val="FF0000"/>
          <w:sz w:val="24"/>
          <w:szCs w:val="24"/>
        </w:rPr>
        <w:t xml:space="preserve">911 </w:t>
      </w:r>
      <w:r w:rsidRPr="004F60F2">
        <w:rPr>
          <w:rFonts w:ascii="Arial" w:hAnsi="Arial" w:cs="Arial"/>
          <w:sz w:val="24"/>
          <w:szCs w:val="24"/>
        </w:rPr>
        <w:t>for emergency medical assistance.</w:t>
      </w:r>
    </w:p>
    <w:p w14:paraId="570AE472" w14:textId="77777777" w:rsidR="00E838F1" w:rsidRDefault="00E838F1" w:rsidP="004F60F2">
      <w:pPr>
        <w:pStyle w:val="ListParagraph"/>
        <w:numPr>
          <w:ilvl w:val="0"/>
          <w:numId w:val="44"/>
        </w:numPr>
        <w:spacing w:before="120"/>
        <w:contextualSpacing w:val="0"/>
        <w:rPr>
          <w:rFonts w:ascii="Arial" w:hAnsi="Arial" w:cs="Arial"/>
          <w:b/>
          <w:sz w:val="24"/>
          <w:szCs w:val="24"/>
        </w:rPr>
      </w:pPr>
      <w:r w:rsidRPr="004F60F2">
        <w:rPr>
          <w:rFonts w:ascii="Arial" w:hAnsi="Arial" w:cs="Arial"/>
          <w:sz w:val="24"/>
          <w:szCs w:val="24"/>
        </w:rPr>
        <w:t>Continue rinsing eyes during transport to hospital</w:t>
      </w:r>
      <w:r w:rsidRPr="004F60F2">
        <w:rPr>
          <w:rFonts w:ascii="Arial" w:hAnsi="Arial" w:cs="Arial"/>
          <w:b/>
          <w:sz w:val="24"/>
          <w:szCs w:val="24"/>
        </w:rPr>
        <w:t xml:space="preserve">. </w:t>
      </w:r>
    </w:p>
    <w:p w14:paraId="6D5EDB38" w14:textId="77777777" w:rsidR="00BD79CA" w:rsidRPr="004F60F2" w:rsidRDefault="00BD79CA" w:rsidP="00BD79CA">
      <w:pPr>
        <w:pStyle w:val="ListParagraph"/>
        <w:spacing w:before="120"/>
        <w:contextualSpacing w:val="0"/>
        <w:rPr>
          <w:rFonts w:ascii="Arial" w:hAnsi="Arial" w:cs="Arial"/>
          <w:b/>
          <w:sz w:val="24"/>
          <w:szCs w:val="24"/>
        </w:rPr>
      </w:pPr>
    </w:p>
    <w:p w14:paraId="665F6E9E" w14:textId="77777777" w:rsidR="00E838F1" w:rsidRPr="004F60F2" w:rsidRDefault="00E838F1" w:rsidP="004F60F2">
      <w:pPr>
        <w:spacing w:before="120"/>
        <w:rPr>
          <w:rFonts w:ascii="Arial" w:hAnsi="Arial" w:cs="Arial"/>
          <w:b/>
          <w:sz w:val="24"/>
          <w:szCs w:val="24"/>
        </w:rPr>
      </w:pPr>
      <w:r w:rsidRPr="004F60F2">
        <w:rPr>
          <w:rFonts w:ascii="Arial" w:hAnsi="Arial" w:cs="Arial"/>
          <w:b/>
          <w:sz w:val="24"/>
          <w:szCs w:val="24"/>
        </w:rPr>
        <w:t xml:space="preserve">If swallowed </w:t>
      </w:r>
    </w:p>
    <w:p w14:paraId="339BF79B" w14:textId="77777777" w:rsidR="007E6914" w:rsidRPr="004F60F2" w:rsidRDefault="007E6914" w:rsidP="004F60F2">
      <w:pPr>
        <w:pStyle w:val="ListParagraph"/>
        <w:numPr>
          <w:ilvl w:val="0"/>
          <w:numId w:val="42"/>
        </w:numPr>
        <w:spacing w:before="120"/>
        <w:contextualSpacing w:val="0"/>
        <w:rPr>
          <w:rFonts w:ascii="Arial" w:hAnsi="Arial" w:cs="Arial"/>
          <w:sz w:val="24"/>
          <w:szCs w:val="24"/>
        </w:rPr>
      </w:pPr>
      <w:r w:rsidRPr="004F60F2">
        <w:rPr>
          <w:rFonts w:ascii="Arial" w:hAnsi="Arial" w:cs="Arial"/>
          <w:sz w:val="24"/>
          <w:szCs w:val="24"/>
        </w:rPr>
        <w:t xml:space="preserve">Call </w:t>
      </w:r>
      <w:r w:rsidRPr="004F60F2">
        <w:rPr>
          <w:rFonts w:ascii="Arial" w:hAnsi="Arial" w:cs="Arial"/>
          <w:b/>
          <w:color w:val="FF0000"/>
          <w:sz w:val="24"/>
          <w:szCs w:val="24"/>
        </w:rPr>
        <w:t>911</w:t>
      </w:r>
      <w:r w:rsidRPr="004F60F2">
        <w:rPr>
          <w:rFonts w:ascii="Arial" w:hAnsi="Arial" w:cs="Arial"/>
          <w:sz w:val="24"/>
          <w:szCs w:val="24"/>
        </w:rPr>
        <w:t xml:space="preserve"> for emergency medical assistance </w:t>
      </w:r>
    </w:p>
    <w:p w14:paraId="762389E6" w14:textId="52A8DFBB" w:rsidR="00981CE3" w:rsidRPr="004F60F2" w:rsidRDefault="00981CE3" w:rsidP="004F60F2">
      <w:pPr>
        <w:pStyle w:val="ListParagraph"/>
        <w:numPr>
          <w:ilvl w:val="0"/>
          <w:numId w:val="42"/>
        </w:numPr>
        <w:spacing w:before="120"/>
        <w:contextualSpacing w:val="0"/>
        <w:rPr>
          <w:rFonts w:ascii="Arial" w:hAnsi="Arial" w:cs="Arial"/>
          <w:sz w:val="24"/>
          <w:szCs w:val="24"/>
        </w:rPr>
      </w:pPr>
      <w:r w:rsidRPr="004F60F2">
        <w:rPr>
          <w:rFonts w:ascii="Arial" w:hAnsi="Arial" w:cs="Arial"/>
          <w:sz w:val="24"/>
          <w:szCs w:val="24"/>
        </w:rPr>
        <w:t>Immediately drink water to dilute the acid.</w:t>
      </w:r>
    </w:p>
    <w:p w14:paraId="35256FF9" w14:textId="5A2948E5" w:rsidR="007E6914" w:rsidRPr="004F60F2" w:rsidRDefault="007E6914" w:rsidP="004F60F2">
      <w:pPr>
        <w:pStyle w:val="ListParagraph"/>
        <w:numPr>
          <w:ilvl w:val="0"/>
          <w:numId w:val="42"/>
        </w:numPr>
        <w:spacing w:before="120"/>
        <w:contextualSpacing w:val="0"/>
        <w:rPr>
          <w:rFonts w:ascii="Arial" w:hAnsi="Arial" w:cs="Arial"/>
          <w:sz w:val="24"/>
          <w:szCs w:val="24"/>
        </w:rPr>
      </w:pPr>
      <w:r w:rsidRPr="004F60F2">
        <w:rPr>
          <w:rFonts w:ascii="Arial" w:hAnsi="Arial" w:cs="Arial"/>
          <w:sz w:val="24"/>
          <w:szCs w:val="24"/>
        </w:rPr>
        <w:t>Attempt immediate administration of a fluoride binding substance: chewable calcium carbonate tablets (e.g., Tums™) or 4 to 8 ounces (120 to 240 mL) of milk of magnesia or a liquid antacid (e.g., Maalox™). Avoid large amounts of liquid, as this may induce vomiting.</w:t>
      </w:r>
    </w:p>
    <w:p w14:paraId="3926D25E" w14:textId="77777777" w:rsidR="00981CE3" w:rsidRPr="004F60F2" w:rsidRDefault="00E838F1" w:rsidP="004F60F2">
      <w:pPr>
        <w:pStyle w:val="ListParagraph"/>
        <w:numPr>
          <w:ilvl w:val="0"/>
          <w:numId w:val="42"/>
        </w:numPr>
        <w:spacing w:before="120"/>
        <w:contextualSpacing w:val="0"/>
        <w:rPr>
          <w:rFonts w:ascii="Arial" w:hAnsi="Arial" w:cs="Arial"/>
          <w:sz w:val="24"/>
          <w:szCs w:val="24"/>
        </w:rPr>
      </w:pPr>
      <w:r w:rsidRPr="004F60F2">
        <w:rPr>
          <w:rFonts w:ascii="Arial" w:hAnsi="Arial" w:cs="Arial"/>
          <w:b/>
          <w:sz w:val="24"/>
          <w:szCs w:val="24"/>
        </w:rPr>
        <w:t>Do NOT</w:t>
      </w:r>
      <w:r w:rsidRPr="004F60F2">
        <w:rPr>
          <w:rFonts w:ascii="Arial" w:hAnsi="Arial" w:cs="Arial"/>
          <w:sz w:val="24"/>
          <w:szCs w:val="24"/>
        </w:rPr>
        <w:t xml:space="preserve"> ind</w:t>
      </w:r>
      <w:r w:rsidR="00981CE3" w:rsidRPr="004F60F2">
        <w:rPr>
          <w:rFonts w:ascii="Arial" w:hAnsi="Arial" w:cs="Arial"/>
          <w:sz w:val="24"/>
          <w:szCs w:val="24"/>
        </w:rPr>
        <w:t>uce vomiting.</w:t>
      </w:r>
    </w:p>
    <w:p w14:paraId="216127EF" w14:textId="57621881" w:rsidR="009C0B66" w:rsidRDefault="00E838F1" w:rsidP="004F60F2">
      <w:pPr>
        <w:pStyle w:val="ListParagraph"/>
        <w:numPr>
          <w:ilvl w:val="0"/>
          <w:numId w:val="42"/>
        </w:numPr>
        <w:spacing w:before="120"/>
        <w:contextualSpacing w:val="0"/>
        <w:rPr>
          <w:rFonts w:ascii="Arial" w:hAnsi="Arial" w:cs="Arial"/>
          <w:sz w:val="24"/>
          <w:szCs w:val="24"/>
        </w:rPr>
      </w:pPr>
      <w:r w:rsidRPr="004F60F2">
        <w:rPr>
          <w:rFonts w:ascii="Arial" w:hAnsi="Arial" w:cs="Arial"/>
          <w:sz w:val="24"/>
          <w:szCs w:val="24"/>
        </w:rPr>
        <w:t>Consult a physician.</w:t>
      </w:r>
    </w:p>
    <w:p w14:paraId="763CDB51" w14:textId="77777777" w:rsidR="00BD79CA" w:rsidRPr="004F60F2" w:rsidRDefault="00BD79CA" w:rsidP="00BD79CA">
      <w:pPr>
        <w:pStyle w:val="ListParagraph"/>
        <w:spacing w:before="120"/>
        <w:contextualSpacing w:val="0"/>
        <w:rPr>
          <w:rFonts w:ascii="Arial" w:hAnsi="Arial" w:cs="Arial"/>
          <w:sz w:val="24"/>
          <w:szCs w:val="24"/>
        </w:rPr>
      </w:pPr>
    </w:p>
    <w:p w14:paraId="5D554609" w14:textId="77777777" w:rsidR="00930361" w:rsidRPr="004F60F2" w:rsidRDefault="00930361" w:rsidP="004F60F2">
      <w:pPr>
        <w:spacing w:before="120"/>
        <w:rPr>
          <w:rFonts w:ascii="Arial" w:hAnsi="Arial" w:cs="Arial"/>
          <w:b/>
          <w:sz w:val="24"/>
          <w:szCs w:val="24"/>
        </w:rPr>
      </w:pPr>
      <w:r w:rsidRPr="004F60F2">
        <w:rPr>
          <w:rFonts w:ascii="Arial" w:hAnsi="Arial" w:cs="Arial"/>
          <w:b/>
          <w:sz w:val="24"/>
          <w:szCs w:val="24"/>
        </w:rPr>
        <w:t xml:space="preserve">If inhaled </w:t>
      </w:r>
    </w:p>
    <w:p w14:paraId="2B6CBE2F" w14:textId="77777777" w:rsidR="00930361" w:rsidRPr="004F60F2" w:rsidRDefault="00930361" w:rsidP="004F60F2">
      <w:pPr>
        <w:pStyle w:val="ListParagraph"/>
        <w:numPr>
          <w:ilvl w:val="0"/>
          <w:numId w:val="45"/>
        </w:numPr>
        <w:spacing w:before="120"/>
        <w:contextualSpacing w:val="0"/>
        <w:rPr>
          <w:rFonts w:ascii="Arial" w:hAnsi="Arial" w:cs="Arial"/>
          <w:b/>
          <w:sz w:val="24"/>
          <w:szCs w:val="24"/>
        </w:rPr>
      </w:pPr>
      <w:r w:rsidRPr="004F60F2">
        <w:rPr>
          <w:rFonts w:ascii="Arial" w:hAnsi="Arial" w:cs="Arial"/>
          <w:sz w:val="24"/>
          <w:szCs w:val="24"/>
        </w:rPr>
        <w:t>If breathed in, move person into fresh air.</w:t>
      </w:r>
    </w:p>
    <w:p w14:paraId="05C8CEAB" w14:textId="77777777" w:rsidR="00930361" w:rsidRPr="004F60F2" w:rsidRDefault="00930361" w:rsidP="004F60F2">
      <w:pPr>
        <w:pStyle w:val="ListParagraph"/>
        <w:numPr>
          <w:ilvl w:val="0"/>
          <w:numId w:val="45"/>
        </w:numPr>
        <w:spacing w:before="120"/>
        <w:contextualSpacing w:val="0"/>
        <w:rPr>
          <w:rFonts w:ascii="Arial" w:hAnsi="Arial" w:cs="Arial"/>
          <w:b/>
          <w:sz w:val="24"/>
          <w:szCs w:val="24"/>
        </w:rPr>
      </w:pPr>
      <w:r w:rsidRPr="004F60F2">
        <w:rPr>
          <w:rFonts w:ascii="Arial" w:hAnsi="Arial" w:cs="Arial"/>
          <w:sz w:val="24"/>
          <w:szCs w:val="24"/>
        </w:rPr>
        <w:t xml:space="preserve">Call </w:t>
      </w:r>
      <w:r w:rsidRPr="004F60F2">
        <w:rPr>
          <w:rFonts w:ascii="Arial" w:hAnsi="Arial" w:cs="Arial"/>
          <w:b/>
          <w:color w:val="FF0000"/>
          <w:sz w:val="24"/>
          <w:szCs w:val="24"/>
        </w:rPr>
        <w:t xml:space="preserve">911 </w:t>
      </w:r>
      <w:r w:rsidRPr="004F60F2">
        <w:rPr>
          <w:rFonts w:ascii="Arial" w:hAnsi="Arial" w:cs="Arial"/>
          <w:sz w:val="24"/>
          <w:szCs w:val="24"/>
        </w:rPr>
        <w:t>for emergency medical assistance.</w:t>
      </w:r>
    </w:p>
    <w:p w14:paraId="03AD3571" w14:textId="77777777" w:rsidR="00930361" w:rsidRPr="004F60F2" w:rsidRDefault="00930361" w:rsidP="004F60F2">
      <w:pPr>
        <w:pStyle w:val="ListParagraph"/>
        <w:numPr>
          <w:ilvl w:val="0"/>
          <w:numId w:val="45"/>
        </w:numPr>
        <w:spacing w:before="120"/>
        <w:contextualSpacing w:val="0"/>
        <w:rPr>
          <w:rFonts w:ascii="Arial" w:hAnsi="Arial" w:cs="Arial"/>
          <w:sz w:val="24"/>
          <w:szCs w:val="24"/>
        </w:rPr>
      </w:pPr>
      <w:r w:rsidRPr="004F60F2">
        <w:rPr>
          <w:rFonts w:ascii="Arial" w:hAnsi="Arial" w:cs="Arial"/>
          <w:sz w:val="24"/>
          <w:szCs w:val="24"/>
        </w:rPr>
        <w:t>If breathing stops, begin CPR or use an inhalator</w:t>
      </w:r>
    </w:p>
    <w:p w14:paraId="26E7CFD2" w14:textId="77777777" w:rsidR="00930361" w:rsidRPr="004F60F2" w:rsidRDefault="00930361" w:rsidP="004F60F2">
      <w:pPr>
        <w:pStyle w:val="ListParagraph"/>
        <w:numPr>
          <w:ilvl w:val="0"/>
          <w:numId w:val="45"/>
        </w:numPr>
        <w:spacing w:before="120"/>
        <w:contextualSpacing w:val="0"/>
        <w:rPr>
          <w:rFonts w:ascii="Arial" w:hAnsi="Arial" w:cs="Arial"/>
          <w:sz w:val="24"/>
          <w:szCs w:val="24"/>
        </w:rPr>
      </w:pPr>
      <w:r w:rsidRPr="004F60F2">
        <w:rPr>
          <w:rFonts w:ascii="Arial" w:hAnsi="Arial" w:cs="Arial"/>
          <w:sz w:val="24"/>
          <w:szCs w:val="24"/>
        </w:rPr>
        <w:t>Oxygen should be administered as soon as emergency medical personnel arrive.</w:t>
      </w:r>
    </w:p>
    <w:p w14:paraId="261C85BB" w14:textId="77777777" w:rsidR="00930361" w:rsidRPr="004F60F2" w:rsidRDefault="00930361" w:rsidP="004F60F2">
      <w:pPr>
        <w:pStyle w:val="ListParagraph"/>
        <w:numPr>
          <w:ilvl w:val="0"/>
          <w:numId w:val="45"/>
        </w:numPr>
        <w:spacing w:before="120"/>
        <w:contextualSpacing w:val="0"/>
        <w:rPr>
          <w:rFonts w:ascii="Arial" w:hAnsi="Arial" w:cs="Arial"/>
          <w:b/>
          <w:sz w:val="24"/>
          <w:szCs w:val="24"/>
        </w:rPr>
      </w:pPr>
      <w:r w:rsidRPr="004F60F2">
        <w:rPr>
          <w:rFonts w:ascii="Arial" w:hAnsi="Arial" w:cs="Arial"/>
          <w:sz w:val="24"/>
          <w:szCs w:val="24"/>
        </w:rPr>
        <w:t>Consult a</w:t>
      </w:r>
      <w:r w:rsidRPr="004F60F2">
        <w:rPr>
          <w:rFonts w:ascii="Arial" w:hAnsi="Arial" w:cs="Arial"/>
          <w:b/>
          <w:sz w:val="24"/>
          <w:szCs w:val="24"/>
        </w:rPr>
        <w:t xml:space="preserve"> </w:t>
      </w:r>
      <w:r w:rsidRPr="004F60F2">
        <w:rPr>
          <w:rFonts w:ascii="Arial" w:hAnsi="Arial" w:cs="Arial"/>
          <w:sz w:val="24"/>
          <w:szCs w:val="24"/>
        </w:rPr>
        <w:t>physician.</w:t>
      </w:r>
      <w:r w:rsidRPr="004F60F2">
        <w:rPr>
          <w:rFonts w:ascii="Arial" w:hAnsi="Arial" w:cs="Arial"/>
          <w:b/>
          <w:sz w:val="24"/>
          <w:szCs w:val="24"/>
        </w:rPr>
        <w:t xml:space="preserve"> </w:t>
      </w:r>
    </w:p>
    <w:p w14:paraId="69530100" w14:textId="77777777" w:rsidR="00930361" w:rsidRPr="004F60F2" w:rsidRDefault="00930361" w:rsidP="004F60F2">
      <w:pPr>
        <w:spacing w:before="120"/>
        <w:rPr>
          <w:rFonts w:ascii="Arial" w:hAnsi="Arial" w:cs="Arial"/>
          <w:sz w:val="24"/>
          <w:szCs w:val="24"/>
        </w:rPr>
      </w:pPr>
    </w:p>
    <w:p w14:paraId="37742DDF" w14:textId="1D6B5F63" w:rsidR="009C0B66" w:rsidRPr="004F60F2" w:rsidRDefault="009C0B66" w:rsidP="00B738D1">
      <w:pPr>
        <w:rPr>
          <w:rStyle w:val="Strong"/>
          <w:rFonts w:ascii="Arial" w:hAnsi="Arial" w:cs="Arial"/>
          <w:b w:val="0"/>
          <w:color w:val="000000" w:themeColor="text1"/>
          <w:sz w:val="24"/>
          <w:szCs w:val="24"/>
          <w:shd w:val="clear" w:color="auto" w:fill="FFFFFF"/>
        </w:rPr>
      </w:pPr>
      <w:r w:rsidRPr="004F60F2">
        <w:rPr>
          <w:rStyle w:val="Strong"/>
          <w:rFonts w:ascii="Arial" w:hAnsi="Arial" w:cs="Arial"/>
          <w:b w:val="0"/>
          <w:color w:val="000000" w:themeColor="text1"/>
          <w:sz w:val="24"/>
          <w:szCs w:val="24"/>
          <w:shd w:val="clear" w:color="auto" w:fill="FFFFFF"/>
        </w:rPr>
        <w:t>All accidents and injuries occurring at work or in the course of employment must be reported to the employee's supervisor as soon as possible (even if no medical attention is required).</w:t>
      </w:r>
      <w:r w:rsidR="007E6914" w:rsidRPr="004F60F2">
        <w:rPr>
          <w:rStyle w:val="Strong"/>
          <w:rFonts w:ascii="Arial" w:hAnsi="Arial" w:cs="Arial"/>
          <w:b w:val="0"/>
          <w:color w:val="000000" w:themeColor="text1"/>
          <w:sz w:val="24"/>
          <w:szCs w:val="24"/>
          <w:shd w:val="clear" w:color="auto" w:fill="FFFFFF"/>
        </w:rPr>
        <w:t xml:space="preserve"> Submit an incident report via the online portal: </w:t>
      </w:r>
      <w:hyperlink r:id="rId9" w:history="1">
        <w:r w:rsidR="007E6914" w:rsidRPr="004F60F2">
          <w:rPr>
            <w:rStyle w:val="Hyperlink"/>
            <w:rFonts w:ascii="Arial" w:hAnsi="Arial" w:cs="Arial"/>
            <w:sz w:val="24"/>
            <w:szCs w:val="24"/>
            <w:shd w:val="clear" w:color="auto" w:fill="FFFFFF"/>
          </w:rPr>
          <w:t>https://www.ehs.iastate.edu/services/occupational/accidents-injuries</w:t>
        </w:r>
      </w:hyperlink>
      <w:r w:rsidR="007E6914" w:rsidRPr="004F60F2">
        <w:rPr>
          <w:rStyle w:val="Strong"/>
          <w:rFonts w:ascii="Arial" w:hAnsi="Arial" w:cs="Arial"/>
          <w:b w:val="0"/>
          <w:color w:val="000000" w:themeColor="text1"/>
          <w:sz w:val="24"/>
          <w:szCs w:val="24"/>
          <w:shd w:val="clear" w:color="auto" w:fill="FFFFFF"/>
        </w:rPr>
        <w:t xml:space="preserve"> </w:t>
      </w:r>
    </w:p>
    <w:p w14:paraId="37BEB152" w14:textId="77777777" w:rsidR="009C0B66" w:rsidRPr="004F60F2" w:rsidRDefault="009C0B66" w:rsidP="00B738D1">
      <w:pPr>
        <w:rPr>
          <w:rFonts w:ascii="Arial" w:hAnsi="Arial" w:cs="Arial"/>
          <w:b/>
          <w:bCs/>
          <w:sz w:val="24"/>
          <w:szCs w:val="24"/>
        </w:rPr>
      </w:pPr>
    </w:p>
    <w:p w14:paraId="29A573ED" w14:textId="77777777" w:rsidR="00B738D1" w:rsidRPr="004F60F2" w:rsidRDefault="00C4406C" w:rsidP="00B738D1">
      <w:pPr>
        <w:rPr>
          <w:rFonts w:ascii="Arial" w:hAnsi="Arial" w:cs="Arial"/>
          <w:b/>
          <w:bCs/>
          <w:sz w:val="24"/>
          <w:szCs w:val="24"/>
        </w:rPr>
      </w:pPr>
      <w:r w:rsidRPr="004F60F2">
        <w:rPr>
          <w:rFonts w:ascii="Arial" w:hAnsi="Arial" w:cs="Arial"/>
          <w:b/>
          <w:bCs/>
          <w:sz w:val="24"/>
          <w:szCs w:val="24"/>
        </w:rPr>
        <w:t xml:space="preserve">Spill/Release Containment, </w:t>
      </w:r>
      <w:r w:rsidR="00D66D89" w:rsidRPr="004F60F2">
        <w:rPr>
          <w:rFonts w:ascii="Arial" w:hAnsi="Arial" w:cs="Arial"/>
          <w:b/>
          <w:bCs/>
          <w:sz w:val="24"/>
          <w:szCs w:val="24"/>
        </w:rPr>
        <w:t>Decontamination</w:t>
      </w:r>
      <w:r w:rsidRPr="004F60F2">
        <w:rPr>
          <w:rFonts w:ascii="Arial" w:hAnsi="Arial" w:cs="Arial"/>
          <w:b/>
          <w:bCs/>
          <w:sz w:val="24"/>
          <w:szCs w:val="24"/>
        </w:rPr>
        <w:t>, and Clean Up Procedures:</w:t>
      </w:r>
    </w:p>
    <w:p w14:paraId="4B5D1C78" w14:textId="77777777" w:rsidR="004438FA" w:rsidRPr="004F60F2" w:rsidRDefault="004438FA" w:rsidP="004438FA">
      <w:pPr>
        <w:autoSpaceDE w:val="0"/>
        <w:autoSpaceDN w:val="0"/>
        <w:adjustRightInd w:val="0"/>
        <w:rPr>
          <w:rFonts w:ascii="Arial" w:hAnsi="Arial" w:cs="Arial"/>
          <w:bCs/>
          <w:sz w:val="24"/>
          <w:szCs w:val="24"/>
        </w:rPr>
      </w:pPr>
    </w:p>
    <w:p w14:paraId="5836FFAA" w14:textId="77777777" w:rsidR="004438FA" w:rsidRPr="004F60F2" w:rsidRDefault="004438FA" w:rsidP="004438FA">
      <w:pPr>
        <w:autoSpaceDE w:val="0"/>
        <w:autoSpaceDN w:val="0"/>
        <w:adjustRightInd w:val="0"/>
        <w:rPr>
          <w:rFonts w:ascii="Arial" w:hAnsi="Arial" w:cs="Arial"/>
          <w:sz w:val="24"/>
          <w:szCs w:val="24"/>
        </w:rPr>
      </w:pPr>
      <w:r w:rsidRPr="004F60F2">
        <w:rPr>
          <w:rFonts w:ascii="Arial" w:hAnsi="Arial" w:cs="Arial"/>
          <w:b/>
          <w:bCs/>
          <w:sz w:val="24"/>
          <w:szCs w:val="24"/>
        </w:rPr>
        <w:t>Small spills</w:t>
      </w:r>
      <w:r w:rsidRPr="004F60F2">
        <w:rPr>
          <w:rFonts w:ascii="Arial" w:hAnsi="Arial" w:cs="Arial"/>
          <w:sz w:val="24"/>
          <w:szCs w:val="24"/>
        </w:rPr>
        <w:t>:</w:t>
      </w:r>
    </w:p>
    <w:p w14:paraId="50FB0D60" w14:textId="77777777" w:rsidR="00AF29E6" w:rsidRPr="004F60F2" w:rsidRDefault="00AF29E6" w:rsidP="004F60F2">
      <w:pPr>
        <w:pStyle w:val="ListParagraph"/>
        <w:numPr>
          <w:ilvl w:val="0"/>
          <w:numId w:val="37"/>
        </w:numPr>
        <w:autoSpaceDE w:val="0"/>
        <w:autoSpaceDN w:val="0"/>
        <w:adjustRightInd w:val="0"/>
        <w:spacing w:before="120"/>
        <w:contextualSpacing w:val="0"/>
        <w:rPr>
          <w:rFonts w:ascii="Arial" w:hAnsi="Arial" w:cs="Arial"/>
          <w:sz w:val="24"/>
          <w:szCs w:val="24"/>
        </w:rPr>
      </w:pPr>
      <w:r w:rsidRPr="004F60F2">
        <w:rPr>
          <w:rFonts w:ascii="Arial" w:hAnsi="Arial" w:cs="Arial"/>
          <w:sz w:val="24"/>
          <w:szCs w:val="24"/>
        </w:rPr>
        <w:lastRenderedPageBreak/>
        <w:t>Notify people in the immediate area</w:t>
      </w:r>
    </w:p>
    <w:p w14:paraId="4A3CF5F0" w14:textId="77777777" w:rsidR="004438FA" w:rsidRPr="004F60F2" w:rsidRDefault="001D56C3" w:rsidP="004F60F2">
      <w:pPr>
        <w:pStyle w:val="ListParagraph"/>
        <w:numPr>
          <w:ilvl w:val="0"/>
          <w:numId w:val="37"/>
        </w:numPr>
        <w:autoSpaceDE w:val="0"/>
        <w:autoSpaceDN w:val="0"/>
        <w:adjustRightInd w:val="0"/>
        <w:spacing w:before="120"/>
        <w:contextualSpacing w:val="0"/>
        <w:rPr>
          <w:rFonts w:ascii="Arial" w:hAnsi="Arial" w:cs="Arial"/>
          <w:sz w:val="24"/>
          <w:szCs w:val="24"/>
        </w:rPr>
      </w:pPr>
      <w:r w:rsidRPr="004F60F2">
        <w:rPr>
          <w:rFonts w:ascii="Arial" w:hAnsi="Arial" w:cs="Arial"/>
          <w:sz w:val="24"/>
          <w:szCs w:val="24"/>
        </w:rPr>
        <w:t xml:space="preserve">Use absorbing materials in the chemical </w:t>
      </w:r>
      <w:r w:rsidR="004438FA" w:rsidRPr="004F60F2">
        <w:rPr>
          <w:rFonts w:ascii="Arial" w:hAnsi="Arial" w:cs="Arial"/>
          <w:sz w:val="24"/>
          <w:szCs w:val="24"/>
        </w:rPr>
        <w:t>spill kit to clean affected area</w:t>
      </w:r>
    </w:p>
    <w:p w14:paraId="1FB3DEC4" w14:textId="77777777" w:rsidR="001D56C3" w:rsidRPr="004F60F2" w:rsidRDefault="001D56C3" w:rsidP="004F60F2">
      <w:pPr>
        <w:pStyle w:val="ListParagraph"/>
        <w:numPr>
          <w:ilvl w:val="0"/>
          <w:numId w:val="37"/>
        </w:numPr>
        <w:autoSpaceDE w:val="0"/>
        <w:autoSpaceDN w:val="0"/>
        <w:adjustRightInd w:val="0"/>
        <w:spacing w:before="120"/>
        <w:contextualSpacing w:val="0"/>
        <w:rPr>
          <w:rFonts w:ascii="Arial" w:hAnsi="Arial" w:cs="Arial"/>
          <w:color w:val="000000" w:themeColor="text1"/>
          <w:sz w:val="24"/>
          <w:szCs w:val="24"/>
        </w:rPr>
      </w:pPr>
      <w:r w:rsidRPr="004F60F2">
        <w:rPr>
          <w:rFonts w:ascii="Arial" w:hAnsi="Arial" w:cs="Arial"/>
          <w:color w:val="000000" w:themeColor="text1"/>
          <w:sz w:val="24"/>
          <w:szCs w:val="24"/>
        </w:rPr>
        <w:t xml:space="preserve">In some instances, powdered calcium carbonate or calcium hydroxide may be used to neutralize spilled material.  </w:t>
      </w:r>
    </w:p>
    <w:p w14:paraId="5275D23B" w14:textId="77777777" w:rsidR="000B0153" w:rsidRPr="004F60F2" w:rsidRDefault="000B0153" w:rsidP="004F60F2">
      <w:pPr>
        <w:pStyle w:val="ListParagraph"/>
        <w:numPr>
          <w:ilvl w:val="0"/>
          <w:numId w:val="37"/>
        </w:numPr>
        <w:autoSpaceDE w:val="0"/>
        <w:autoSpaceDN w:val="0"/>
        <w:adjustRightInd w:val="0"/>
        <w:spacing w:before="120"/>
        <w:contextualSpacing w:val="0"/>
        <w:rPr>
          <w:rFonts w:ascii="Arial" w:hAnsi="Arial" w:cs="Arial"/>
          <w:sz w:val="24"/>
          <w:szCs w:val="24"/>
        </w:rPr>
      </w:pPr>
      <w:r w:rsidRPr="004F60F2">
        <w:rPr>
          <w:rFonts w:ascii="Arial" w:hAnsi="Arial" w:cs="Arial"/>
          <w:color w:val="000000" w:themeColor="text1"/>
          <w:sz w:val="24"/>
          <w:szCs w:val="24"/>
          <w:shd w:val="clear" w:color="auto" w:fill="FFFFFF"/>
        </w:rPr>
        <w:t>Avoid breathing vapors</w:t>
      </w:r>
    </w:p>
    <w:p w14:paraId="0D0EF0C9" w14:textId="77777777" w:rsidR="004438FA" w:rsidRPr="004F60F2" w:rsidRDefault="004438FA" w:rsidP="004F60F2">
      <w:pPr>
        <w:pStyle w:val="ListParagraph"/>
        <w:numPr>
          <w:ilvl w:val="0"/>
          <w:numId w:val="37"/>
        </w:numPr>
        <w:autoSpaceDE w:val="0"/>
        <w:autoSpaceDN w:val="0"/>
        <w:adjustRightInd w:val="0"/>
        <w:spacing w:before="120"/>
        <w:contextualSpacing w:val="0"/>
        <w:rPr>
          <w:rFonts w:ascii="Arial" w:hAnsi="Arial" w:cs="Arial"/>
          <w:sz w:val="24"/>
          <w:szCs w:val="24"/>
        </w:rPr>
      </w:pPr>
      <w:r w:rsidRPr="004F60F2">
        <w:rPr>
          <w:rFonts w:ascii="Arial" w:hAnsi="Arial" w:cs="Arial"/>
          <w:sz w:val="24"/>
          <w:szCs w:val="24"/>
        </w:rPr>
        <w:t>Contact the Environmental Health and Safety (EH</w:t>
      </w:r>
      <w:r w:rsidRPr="004F60F2">
        <w:rPr>
          <w:rFonts w:ascii="Arial" w:hAnsi="Arial" w:cs="Arial"/>
          <w:color w:val="000000" w:themeColor="text1"/>
          <w:sz w:val="24"/>
          <w:szCs w:val="24"/>
        </w:rPr>
        <w:t xml:space="preserve">&amp;S) at </w:t>
      </w:r>
      <w:r w:rsidR="00D239FA" w:rsidRPr="004F60F2">
        <w:rPr>
          <w:rFonts w:ascii="Arial" w:hAnsi="Arial" w:cs="Arial"/>
          <w:color w:val="000000" w:themeColor="text1"/>
          <w:sz w:val="24"/>
          <w:szCs w:val="24"/>
        </w:rPr>
        <w:t>515-29</w:t>
      </w:r>
      <w:r w:rsidRPr="004F60F2">
        <w:rPr>
          <w:rFonts w:ascii="Arial" w:hAnsi="Arial" w:cs="Arial"/>
          <w:bCs/>
          <w:color w:val="000000" w:themeColor="text1"/>
          <w:sz w:val="24"/>
          <w:szCs w:val="24"/>
        </w:rPr>
        <w:t>4-5359</w:t>
      </w:r>
      <w:r w:rsidRPr="004F60F2">
        <w:rPr>
          <w:rFonts w:ascii="Arial" w:hAnsi="Arial" w:cs="Arial"/>
          <w:b/>
          <w:bCs/>
          <w:color w:val="000000" w:themeColor="text1"/>
          <w:sz w:val="24"/>
          <w:szCs w:val="24"/>
        </w:rPr>
        <w:t xml:space="preserve"> </w:t>
      </w:r>
      <w:r w:rsidRPr="004F60F2">
        <w:rPr>
          <w:rFonts w:ascii="Arial" w:hAnsi="Arial" w:cs="Arial"/>
          <w:color w:val="000000" w:themeColor="text1"/>
          <w:sz w:val="24"/>
          <w:szCs w:val="24"/>
        </w:rPr>
        <w:t>for questions and to report a spill.</w:t>
      </w:r>
    </w:p>
    <w:p w14:paraId="11381036" w14:textId="77777777" w:rsidR="004438FA" w:rsidRPr="004F60F2" w:rsidRDefault="004438FA" w:rsidP="004F60F2">
      <w:pPr>
        <w:pStyle w:val="ListParagraph"/>
        <w:autoSpaceDE w:val="0"/>
        <w:autoSpaceDN w:val="0"/>
        <w:adjustRightInd w:val="0"/>
        <w:spacing w:before="120"/>
        <w:contextualSpacing w:val="0"/>
        <w:rPr>
          <w:rFonts w:ascii="Arial" w:hAnsi="Arial" w:cs="Arial"/>
          <w:sz w:val="24"/>
          <w:szCs w:val="24"/>
        </w:rPr>
      </w:pPr>
    </w:p>
    <w:p w14:paraId="2ED29C25" w14:textId="77777777" w:rsidR="004438FA" w:rsidRPr="004F60F2" w:rsidRDefault="004438FA" w:rsidP="004F60F2">
      <w:pPr>
        <w:autoSpaceDE w:val="0"/>
        <w:autoSpaceDN w:val="0"/>
        <w:adjustRightInd w:val="0"/>
        <w:spacing w:before="120"/>
        <w:rPr>
          <w:rFonts w:ascii="Arial" w:hAnsi="Arial" w:cs="Arial"/>
          <w:b/>
          <w:bCs/>
          <w:sz w:val="24"/>
          <w:szCs w:val="24"/>
        </w:rPr>
      </w:pPr>
      <w:r w:rsidRPr="004F60F2">
        <w:rPr>
          <w:rFonts w:ascii="Arial" w:hAnsi="Arial" w:cs="Arial"/>
          <w:b/>
          <w:bCs/>
          <w:sz w:val="24"/>
          <w:szCs w:val="24"/>
        </w:rPr>
        <w:t>Large spills:</w:t>
      </w:r>
    </w:p>
    <w:p w14:paraId="60BCF794" w14:textId="77777777" w:rsidR="004438FA" w:rsidRPr="004F60F2" w:rsidRDefault="004438FA" w:rsidP="004F60F2">
      <w:pPr>
        <w:pStyle w:val="ListParagraph"/>
        <w:numPr>
          <w:ilvl w:val="0"/>
          <w:numId w:val="38"/>
        </w:numPr>
        <w:autoSpaceDE w:val="0"/>
        <w:autoSpaceDN w:val="0"/>
        <w:adjustRightInd w:val="0"/>
        <w:spacing w:before="120"/>
        <w:contextualSpacing w:val="0"/>
        <w:rPr>
          <w:rFonts w:ascii="Arial" w:hAnsi="Arial" w:cs="Arial"/>
          <w:sz w:val="24"/>
          <w:szCs w:val="24"/>
        </w:rPr>
      </w:pPr>
      <w:r w:rsidRPr="004F60F2">
        <w:rPr>
          <w:rFonts w:ascii="Arial" w:hAnsi="Arial" w:cs="Arial"/>
          <w:b/>
          <w:sz w:val="24"/>
          <w:szCs w:val="24"/>
          <w:u w:val="single"/>
        </w:rPr>
        <w:t>DO NOT</w:t>
      </w:r>
      <w:r w:rsidRPr="004F60F2">
        <w:rPr>
          <w:rFonts w:ascii="Arial" w:hAnsi="Arial" w:cs="Arial"/>
          <w:sz w:val="24"/>
          <w:szCs w:val="24"/>
        </w:rPr>
        <w:t xml:space="preserve"> attempt to clean spill area</w:t>
      </w:r>
    </w:p>
    <w:p w14:paraId="4C72D530" w14:textId="77777777" w:rsidR="004438FA" w:rsidRPr="004F60F2" w:rsidRDefault="004438FA" w:rsidP="004F60F2">
      <w:pPr>
        <w:pStyle w:val="ListParagraph"/>
        <w:numPr>
          <w:ilvl w:val="0"/>
          <w:numId w:val="38"/>
        </w:numPr>
        <w:autoSpaceDE w:val="0"/>
        <w:autoSpaceDN w:val="0"/>
        <w:adjustRightInd w:val="0"/>
        <w:spacing w:before="120"/>
        <w:contextualSpacing w:val="0"/>
        <w:rPr>
          <w:rFonts w:ascii="Arial" w:hAnsi="Arial" w:cs="Arial"/>
          <w:b/>
          <w:bCs/>
          <w:color w:val="000000" w:themeColor="text1"/>
          <w:sz w:val="24"/>
          <w:szCs w:val="24"/>
        </w:rPr>
      </w:pPr>
      <w:r w:rsidRPr="004F60F2">
        <w:rPr>
          <w:rFonts w:ascii="Arial" w:hAnsi="Arial" w:cs="Arial"/>
          <w:b/>
          <w:bCs/>
          <w:sz w:val="24"/>
          <w:szCs w:val="24"/>
        </w:rPr>
        <w:t xml:space="preserve">EVACUATE </w:t>
      </w:r>
      <w:r w:rsidRPr="004F60F2">
        <w:rPr>
          <w:rFonts w:ascii="Arial" w:hAnsi="Arial" w:cs="Arial"/>
          <w:b/>
          <w:bCs/>
          <w:color w:val="000000" w:themeColor="text1"/>
          <w:sz w:val="24"/>
          <w:szCs w:val="24"/>
        </w:rPr>
        <w:t>THE AREA IMMEDIATELY!</w:t>
      </w:r>
    </w:p>
    <w:p w14:paraId="6C6965E8" w14:textId="77777777" w:rsidR="00EB6104" w:rsidRPr="004F60F2" w:rsidRDefault="00EB6104" w:rsidP="004F60F2">
      <w:pPr>
        <w:pStyle w:val="ListParagraph"/>
        <w:numPr>
          <w:ilvl w:val="0"/>
          <w:numId w:val="38"/>
        </w:numPr>
        <w:autoSpaceDE w:val="0"/>
        <w:autoSpaceDN w:val="0"/>
        <w:adjustRightInd w:val="0"/>
        <w:spacing w:before="120"/>
        <w:contextualSpacing w:val="0"/>
        <w:rPr>
          <w:rFonts w:ascii="Arial" w:hAnsi="Arial" w:cs="Arial"/>
          <w:b/>
          <w:bCs/>
          <w:color w:val="000000" w:themeColor="text1"/>
          <w:sz w:val="24"/>
          <w:szCs w:val="24"/>
        </w:rPr>
      </w:pPr>
      <w:r w:rsidRPr="004F60F2">
        <w:rPr>
          <w:rFonts w:ascii="Arial" w:hAnsi="Arial" w:cs="Arial"/>
          <w:bCs/>
          <w:sz w:val="24"/>
          <w:szCs w:val="24"/>
        </w:rPr>
        <w:t>Post “</w:t>
      </w:r>
      <w:r w:rsidRPr="004F60F2">
        <w:rPr>
          <w:rFonts w:ascii="Arial" w:hAnsi="Arial" w:cs="Arial"/>
          <w:b/>
          <w:bCs/>
          <w:sz w:val="24"/>
          <w:szCs w:val="24"/>
        </w:rPr>
        <w:t xml:space="preserve">DO NOT ENTER” </w:t>
      </w:r>
      <w:r w:rsidRPr="004F60F2">
        <w:rPr>
          <w:rFonts w:ascii="Arial" w:hAnsi="Arial" w:cs="Arial"/>
          <w:bCs/>
          <w:sz w:val="24"/>
          <w:szCs w:val="24"/>
        </w:rPr>
        <w:t>signs on the doors into the lab</w:t>
      </w:r>
    </w:p>
    <w:p w14:paraId="22775C76" w14:textId="77777777" w:rsidR="00AF29E6" w:rsidRPr="004F60F2" w:rsidRDefault="00AF29E6" w:rsidP="004F60F2">
      <w:pPr>
        <w:pStyle w:val="ListParagraph"/>
        <w:numPr>
          <w:ilvl w:val="0"/>
          <w:numId w:val="38"/>
        </w:numPr>
        <w:autoSpaceDE w:val="0"/>
        <w:autoSpaceDN w:val="0"/>
        <w:adjustRightInd w:val="0"/>
        <w:spacing w:before="120"/>
        <w:contextualSpacing w:val="0"/>
        <w:rPr>
          <w:rFonts w:ascii="Arial" w:hAnsi="Arial" w:cs="Arial"/>
          <w:color w:val="000000" w:themeColor="text1"/>
          <w:sz w:val="24"/>
          <w:szCs w:val="24"/>
        </w:rPr>
      </w:pPr>
      <w:r w:rsidRPr="004F60F2">
        <w:rPr>
          <w:rFonts w:ascii="Arial" w:hAnsi="Arial" w:cs="Arial"/>
          <w:color w:val="000000" w:themeColor="text1"/>
          <w:sz w:val="24"/>
          <w:szCs w:val="24"/>
          <w:shd w:val="clear" w:color="auto" w:fill="FFFFFF"/>
        </w:rPr>
        <w:t xml:space="preserve">For situations that threaten life or property, activate fire alarms (or chemical safety alarms if applicable) and immediately call </w:t>
      </w:r>
      <w:r w:rsidRPr="004F60F2">
        <w:rPr>
          <w:rFonts w:ascii="Arial" w:hAnsi="Arial" w:cs="Arial"/>
          <w:b/>
          <w:color w:val="FF0000"/>
          <w:sz w:val="24"/>
          <w:szCs w:val="24"/>
          <w:shd w:val="clear" w:color="auto" w:fill="FFFFFF"/>
        </w:rPr>
        <w:t>911</w:t>
      </w:r>
    </w:p>
    <w:p w14:paraId="5822D2FD" w14:textId="77777777" w:rsidR="00AF29E6" w:rsidRPr="004F60F2" w:rsidRDefault="00AF29E6" w:rsidP="004F60F2">
      <w:pPr>
        <w:numPr>
          <w:ilvl w:val="0"/>
          <w:numId w:val="38"/>
        </w:numPr>
        <w:shd w:val="clear" w:color="auto" w:fill="FFFFFF"/>
        <w:spacing w:before="120" w:line="270" w:lineRule="atLeast"/>
        <w:rPr>
          <w:rFonts w:ascii="Arial" w:hAnsi="Arial" w:cs="Arial"/>
          <w:color w:val="000000" w:themeColor="text1"/>
          <w:sz w:val="24"/>
          <w:szCs w:val="24"/>
        </w:rPr>
      </w:pPr>
      <w:r w:rsidRPr="004F60F2">
        <w:rPr>
          <w:rFonts w:ascii="Arial" w:hAnsi="Arial" w:cs="Arial"/>
          <w:color w:val="000000" w:themeColor="text1"/>
          <w:sz w:val="24"/>
          <w:szCs w:val="24"/>
        </w:rPr>
        <w:t>Notify the laboratory supervisor, principal investigator and EH&amp;S (515-294-5359; after hours contact Public Safety at 515-294-4428).</w:t>
      </w:r>
    </w:p>
    <w:p w14:paraId="4B050F9F" w14:textId="77777777" w:rsidR="004438FA" w:rsidRPr="004F60F2" w:rsidRDefault="004438FA" w:rsidP="004F60F2">
      <w:pPr>
        <w:pStyle w:val="ListParagraph"/>
        <w:numPr>
          <w:ilvl w:val="0"/>
          <w:numId w:val="38"/>
        </w:numPr>
        <w:autoSpaceDE w:val="0"/>
        <w:autoSpaceDN w:val="0"/>
        <w:adjustRightInd w:val="0"/>
        <w:spacing w:before="120"/>
        <w:contextualSpacing w:val="0"/>
        <w:rPr>
          <w:rFonts w:ascii="Arial" w:hAnsi="Arial" w:cs="Arial"/>
          <w:sz w:val="24"/>
          <w:szCs w:val="24"/>
        </w:rPr>
      </w:pPr>
      <w:r w:rsidRPr="004F60F2">
        <w:rPr>
          <w:rFonts w:ascii="Arial" w:hAnsi="Arial" w:cs="Arial"/>
          <w:sz w:val="24"/>
          <w:szCs w:val="24"/>
        </w:rPr>
        <w:t xml:space="preserve">Wait for EH&amp;S </w:t>
      </w:r>
      <w:r w:rsidR="00AF29E6" w:rsidRPr="004F60F2">
        <w:rPr>
          <w:rFonts w:ascii="Arial" w:hAnsi="Arial" w:cs="Arial"/>
          <w:sz w:val="24"/>
          <w:szCs w:val="24"/>
        </w:rPr>
        <w:t>and/or fire and police officials</w:t>
      </w:r>
      <w:r w:rsidRPr="004F60F2">
        <w:rPr>
          <w:rFonts w:ascii="Arial" w:hAnsi="Arial" w:cs="Arial"/>
          <w:sz w:val="24"/>
          <w:szCs w:val="24"/>
        </w:rPr>
        <w:t xml:space="preserve"> to inform them of the location and extent of the spill</w:t>
      </w:r>
    </w:p>
    <w:p w14:paraId="1C352D31" w14:textId="77777777" w:rsidR="004438FA" w:rsidRPr="004F60F2" w:rsidRDefault="004438FA" w:rsidP="004438FA">
      <w:pPr>
        <w:autoSpaceDE w:val="0"/>
        <w:autoSpaceDN w:val="0"/>
        <w:adjustRightInd w:val="0"/>
        <w:rPr>
          <w:rFonts w:ascii="Arial" w:hAnsi="Arial" w:cs="Arial"/>
          <w:bCs/>
          <w:color w:val="FF0000"/>
          <w:sz w:val="24"/>
          <w:szCs w:val="24"/>
        </w:rPr>
      </w:pPr>
    </w:p>
    <w:p w14:paraId="444423DB" w14:textId="6132FF87" w:rsidR="00972CB4" w:rsidRPr="004F60F2" w:rsidRDefault="00F261C5" w:rsidP="00B738D1">
      <w:pPr>
        <w:rPr>
          <w:rFonts w:ascii="Arial" w:hAnsi="Arial" w:cs="Arial"/>
          <w:sz w:val="24"/>
          <w:szCs w:val="24"/>
        </w:rPr>
      </w:pPr>
      <w:r w:rsidRPr="004F60F2">
        <w:rPr>
          <w:rFonts w:ascii="Arial" w:hAnsi="Arial" w:cs="Arial"/>
          <w:sz w:val="24"/>
          <w:szCs w:val="24"/>
        </w:rPr>
        <w:t xml:space="preserve">Use of </w:t>
      </w:r>
      <w:r w:rsidR="00276F2D" w:rsidRPr="004F60F2">
        <w:rPr>
          <w:rFonts w:ascii="Arial" w:hAnsi="Arial" w:cs="Arial"/>
          <w:sz w:val="24"/>
          <w:szCs w:val="24"/>
        </w:rPr>
        <w:t>Hydrofluoric acid</w:t>
      </w:r>
      <w:r w:rsidRPr="004F60F2">
        <w:rPr>
          <w:rFonts w:ascii="Arial" w:hAnsi="Arial" w:cs="Arial"/>
          <w:sz w:val="24"/>
          <w:szCs w:val="24"/>
        </w:rPr>
        <w:t xml:space="preserve"> requires site specific training and the approval from the professor in charge.</w:t>
      </w:r>
    </w:p>
    <w:p w14:paraId="0520713D" w14:textId="77777777" w:rsidR="00A07DB6" w:rsidRPr="004F60F2" w:rsidRDefault="00A07DB6" w:rsidP="00B738D1">
      <w:pPr>
        <w:rPr>
          <w:rFonts w:ascii="Arial" w:hAnsi="Arial" w:cs="Arial"/>
          <w:sz w:val="24"/>
          <w:szCs w:val="24"/>
        </w:rPr>
      </w:pPr>
    </w:p>
    <w:p w14:paraId="48A4DB1F" w14:textId="77777777" w:rsidR="00981974" w:rsidRPr="004F60F2" w:rsidRDefault="00981974" w:rsidP="00B738D1">
      <w:pPr>
        <w:rPr>
          <w:rFonts w:ascii="Arial" w:hAnsi="Arial" w:cs="Arial"/>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25"/>
        <w:gridCol w:w="360"/>
        <w:gridCol w:w="817"/>
        <w:gridCol w:w="2338"/>
      </w:tblGrid>
      <w:tr w:rsidR="00B738D1" w:rsidRPr="004F60F2" w14:paraId="61AE18F4" w14:textId="77777777" w:rsidTr="00375727">
        <w:tc>
          <w:tcPr>
            <w:tcW w:w="1728" w:type="dxa"/>
          </w:tcPr>
          <w:p w14:paraId="7777034F" w14:textId="77777777" w:rsidR="00B738D1" w:rsidRPr="004F60F2" w:rsidRDefault="00B738D1" w:rsidP="00375727">
            <w:pPr>
              <w:tabs>
                <w:tab w:val="left" w:pos="1584"/>
                <w:tab w:val="left" w:pos="2016"/>
              </w:tabs>
              <w:rPr>
                <w:rFonts w:ascii="Arial" w:hAnsi="Arial" w:cs="Arial"/>
                <w:sz w:val="24"/>
                <w:szCs w:val="24"/>
              </w:rPr>
            </w:pPr>
            <w:r w:rsidRPr="004F60F2">
              <w:rPr>
                <w:rFonts w:ascii="Arial" w:hAnsi="Arial" w:cs="Arial"/>
                <w:b/>
                <w:sz w:val="24"/>
                <w:szCs w:val="24"/>
              </w:rPr>
              <w:t>Written By:</w:t>
            </w:r>
          </w:p>
        </w:tc>
        <w:tc>
          <w:tcPr>
            <w:tcW w:w="5130" w:type="dxa"/>
            <w:tcBorders>
              <w:bottom w:val="single" w:sz="4" w:space="0" w:color="auto"/>
            </w:tcBorders>
          </w:tcPr>
          <w:p w14:paraId="2BC6DFBE" w14:textId="77777777" w:rsidR="00B738D1" w:rsidRPr="004F60F2" w:rsidRDefault="00B738D1" w:rsidP="00375727">
            <w:pPr>
              <w:tabs>
                <w:tab w:val="left" w:pos="1584"/>
                <w:tab w:val="left" w:pos="2016"/>
              </w:tabs>
              <w:rPr>
                <w:rFonts w:ascii="Arial" w:hAnsi="Arial" w:cs="Arial"/>
                <w:sz w:val="24"/>
                <w:szCs w:val="24"/>
              </w:rPr>
            </w:pPr>
          </w:p>
        </w:tc>
        <w:tc>
          <w:tcPr>
            <w:tcW w:w="360" w:type="dxa"/>
          </w:tcPr>
          <w:p w14:paraId="07824130" w14:textId="77777777" w:rsidR="00B738D1" w:rsidRPr="004F60F2" w:rsidRDefault="00B738D1" w:rsidP="00375727">
            <w:pPr>
              <w:tabs>
                <w:tab w:val="left" w:pos="1584"/>
                <w:tab w:val="left" w:pos="2016"/>
              </w:tabs>
              <w:rPr>
                <w:rFonts w:ascii="Arial" w:hAnsi="Arial" w:cs="Arial"/>
                <w:sz w:val="24"/>
                <w:szCs w:val="24"/>
              </w:rPr>
            </w:pPr>
          </w:p>
        </w:tc>
        <w:tc>
          <w:tcPr>
            <w:tcW w:w="810" w:type="dxa"/>
          </w:tcPr>
          <w:p w14:paraId="2B0B74A7" w14:textId="77777777" w:rsidR="00B738D1" w:rsidRPr="004F60F2" w:rsidRDefault="00B738D1" w:rsidP="00375727">
            <w:pPr>
              <w:tabs>
                <w:tab w:val="left" w:pos="1584"/>
                <w:tab w:val="left" w:pos="2016"/>
              </w:tabs>
              <w:rPr>
                <w:rFonts w:ascii="Arial" w:hAnsi="Arial" w:cs="Arial"/>
                <w:sz w:val="24"/>
                <w:szCs w:val="24"/>
              </w:rPr>
            </w:pPr>
            <w:r w:rsidRPr="004F60F2">
              <w:rPr>
                <w:rFonts w:ascii="Arial" w:hAnsi="Arial" w:cs="Arial"/>
                <w:b/>
                <w:sz w:val="24"/>
                <w:szCs w:val="24"/>
              </w:rPr>
              <w:t>Date:</w:t>
            </w:r>
          </w:p>
        </w:tc>
        <w:tc>
          <w:tcPr>
            <w:tcW w:w="2340" w:type="dxa"/>
            <w:tcBorders>
              <w:bottom w:val="single" w:sz="4" w:space="0" w:color="auto"/>
            </w:tcBorders>
          </w:tcPr>
          <w:p w14:paraId="7186F691" w14:textId="77777777" w:rsidR="00B738D1" w:rsidRPr="004F60F2" w:rsidRDefault="00B738D1" w:rsidP="00375727">
            <w:pPr>
              <w:tabs>
                <w:tab w:val="left" w:pos="1584"/>
                <w:tab w:val="left" w:pos="2016"/>
              </w:tabs>
              <w:rPr>
                <w:rFonts w:ascii="Arial" w:hAnsi="Arial" w:cs="Arial"/>
                <w:sz w:val="24"/>
                <w:szCs w:val="24"/>
              </w:rPr>
            </w:pPr>
          </w:p>
        </w:tc>
      </w:tr>
      <w:tr w:rsidR="00B738D1" w:rsidRPr="004F60F2" w14:paraId="52E310AB" w14:textId="77777777" w:rsidTr="00375727">
        <w:tc>
          <w:tcPr>
            <w:tcW w:w="1728" w:type="dxa"/>
          </w:tcPr>
          <w:p w14:paraId="6F002147" w14:textId="77777777" w:rsidR="00B738D1" w:rsidRPr="004F60F2" w:rsidRDefault="00B738D1" w:rsidP="00375727">
            <w:pPr>
              <w:tabs>
                <w:tab w:val="left" w:pos="1584"/>
                <w:tab w:val="left" w:pos="2016"/>
              </w:tabs>
              <w:rPr>
                <w:rFonts w:ascii="Arial" w:hAnsi="Arial" w:cs="Arial"/>
                <w:sz w:val="24"/>
                <w:szCs w:val="24"/>
              </w:rPr>
            </w:pPr>
          </w:p>
        </w:tc>
        <w:tc>
          <w:tcPr>
            <w:tcW w:w="5130" w:type="dxa"/>
            <w:tcBorders>
              <w:top w:val="single" w:sz="4" w:space="0" w:color="auto"/>
            </w:tcBorders>
          </w:tcPr>
          <w:p w14:paraId="73099C6C" w14:textId="77777777" w:rsidR="00B738D1" w:rsidRPr="004F60F2" w:rsidRDefault="00B738D1" w:rsidP="00375727">
            <w:pPr>
              <w:tabs>
                <w:tab w:val="left" w:pos="1584"/>
                <w:tab w:val="left" w:pos="2016"/>
              </w:tabs>
              <w:rPr>
                <w:rFonts w:ascii="Arial" w:hAnsi="Arial" w:cs="Arial"/>
                <w:sz w:val="24"/>
                <w:szCs w:val="24"/>
              </w:rPr>
            </w:pPr>
          </w:p>
        </w:tc>
        <w:tc>
          <w:tcPr>
            <w:tcW w:w="360" w:type="dxa"/>
          </w:tcPr>
          <w:p w14:paraId="52C2D059" w14:textId="77777777" w:rsidR="00B738D1" w:rsidRPr="004F60F2" w:rsidRDefault="00B738D1" w:rsidP="00375727">
            <w:pPr>
              <w:tabs>
                <w:tab w:val="left" w:pos="1584"/>
                <w:tab w:val="left" w:pos="2016"/>
              </w:tabs>
              <w:rPr>
                <w:rFonts w:ascii="Arial" w:hAnsi="Arial" w:cs="Arial"/>
                <w:sz w:val="24"/>
                <w:szCs w:val="24"/>
              </w:rPr>
            </w:pPr>
          </w:p>
        </w:tc>
        <w:tc>
          <w:tcPr>
            <w:tcW w:w="810" w:type="dxa"/>
          </w:tcPr>
          <w:p w14:paraId="16BFBC94" w14:textId="77777777" w:rsidR="00B738D1" w:rsidRPr="004F60F2" w:rsidRDefault="00B738D1" w:rsidP="00375727">
            <w:pPr>
              <w:tabs>
                <w:tab w:val="left" w:pos="1584"/>
                <w:tab w:val="left" w:pos="2016"/>
              </w:tabs>
              <w:rPr>
                <w:rFonts w:ascii="Arial" w:hAnsi="Arial" w:cs="Arial"/>
                <w:sz w:val="24"/>
                <w:szCs w:val="24"/>
              </w:rPr>
            </w:pPr>
          </w:p>
        </w:tc>
        <w:tc>
          <w:tcPr>
            <w:tcW w:w="2340" w:type="dxa"/>
            <w:tcBorders>
              <w:top w:val="single" w:sz="4" w:space="0" w:color="auto"/>
            </w:tcBorders>
          </w:tcPr>
          <w:p w14:paraId="54B22FDD" w14:textId="77777777" w:rsidR="00B738D1" w:rsidRPr="004F60F2" w:rsidRDefault="00B738D1" w:rsidP="00375727">
            <w:pPr>
              <w:tabs>
                <w:tab w:val="left" w:pos="1584"/>
                <w:tab w:val="left" w:pos="2016"/>
              </w:tabs>
              <w:rPr>
                <w:rFonts w:ascii="Arial" w:hAnsi="Arial" w:cs="Arial"/>
                <w:sz w:val="24"/>
                <w:szCs w:val="24"/>
              </w:rPr>
            </w:pPr>
          </w:p>
        </w:tc>
      </w:tr>
      <w:tr w:rsidR="00B738D1" w:rsidRPr="004F60F2" w14:paraId="1BFAB9BF" w14:textId="77777777" w:rsidTr="00375727">
        <w:tc>
          <w:tcPr>
            <w:tcW w:w="1728" w:type="dxa"/>
          </w:tcPr>
          <w:p w14:paraId="6C0352B9" w14:textId="77777777" w:rsidR="00B738D1" w:rsidRPr="004F60F2" w:rsidRDefault="00B738D1" w:rsidP="00375727">
            <w:pPr>
              <w:tabs>
                <w:tab w:val="left" w:pos="1584"/>
                <w:tab w:val="left" w:pos="2016"/>
              </w:tabs>
              <w:rPr>
                <w:rFonts w:ascii="Arial" w:hAnsi="Arial" w:cs="Arial"/>
                <w:sz w:val="24"/>
                <w:szCs w:val="24"/>
              </w:rPr>
            </w:pPr>
            <w:r w:rsidRPr="004F60F2">
              <w:rPr>
                <w:rFonts w:ascii="Arial" w:hAnsi="Arial" w:cs="Arial"/>
                <w:b/>
                <w:sz w:val="24"/>
                <w:szCs w:val="24"/>
              </w:rPr>
              <w:t>Approved By:</w:t>
            </w:r>
          </w:p>
        </w:tc>
        <w:tc>
          <w:tcPr>
            <w:tcW w:w="5130" w:type="dxa"/>
            <w:tcBorders>
              <w:bottom w:val="single" w:sz="4" w:space="0" w:color="auto"/>
            </w:tcBorders>
          </w:tcPr>
          <w:p w14:paraId="568984E8" w14:textId="77777777" w:rsidR="00B738D1" w:rsidRPr="004F60F2" w:rsidRDefault="00B738D1" w:rsidP="00375727">
            <w:pPr>
              <w:tabs>
                <w:tab w:val="left" w:pos="1584"/>
                <w:tab w:val="left" w:pos="2016"/>
              </w:tabs>
              <w:rPr>
                <w:rFonts w:ascii="Arial" w:hAnsi="Arial" w:cs="Arial"/>
                <w:sz w:val="24"/>
                <w:szCs w:val="24"/>
              </w:rPr>
            </w:pPr>
          </w:p>
        </w:tc>
        <w:tc>
          <w:tcPr>
            <w:tcW w:w="360" w:type="dxa"/>
          </w:tcPr>
          <w:p w14:paraId="74BCA24D" w14:textId="77777777" w:rsidR="00B738D1" w:rsidRPr="004F60F2" w:rsidRDefault="00B738D1" w:rsidP="00375727">
            <w:pPr>
              <w:tabs>
                <w:tab w:val="left" w:pos="1584"/>
                <w:tab w:val="left" w:pos="2016"/>
              </w:tabs>
              <w:rPr>
                <w:rFonts w:ascii="Arial" w:hAnsi="Arial" w:cs="Arial"/>
                <w:sz w:val="24"/>
                <w:szCs w:val="24"/>
              </w:rPr>
            </w:pPr>
          </w:p>
        </w:tc>
        <w:tc>
          <w:tcPr>
            <w:tcW w:w="810" w:type="dxa"/>
          </w:tcPr>
          <w:p w14:paraId="03AB6501" w14:textId="77777777" w:rsidR="00B738D1" w:rsidRPr="004F60F2" w:rsidRDefault="00B738D1" w:rsidP="00375727">
            <w:pPr>
              <w:tabs>
                <w:tab w:val="left" w:pos="1584"/>
                <w:tab w:val="left" w:pos="2016"/>
              </w:tabs>
              <w:rPr>
                <w:rFonts w:ascii="Arial" w:hAnsi="Arial" w:cs="Arial"/>
                <w:sz w:val="24"/>
                <w:szCs w:val="24"/>
              </w:rPr>
            </w:pPr>
            <w:r w:rsidRPr="004F60F2">
              <w:rPr>
                <w:rFonts w:ascii="Arial" w:hAnsi="Arial" w:cs="Arial"/>
                <w:b/>
                <w:sz w:val="24"/>
                <w:szCs w:val="24"/>
              </w:rPr>
              <w:t>Date:</w:t>
            </w:r>
          </w:p>
        </w:tc>
        <w:tc>
          <w:tcPr>
            <w:tcW w:w="2340" w:type="dxa"/>
            <w:tcBorders>
              <w:bottom w:val="single" w:sz="4" w:space="0" w:color="auto"/>
            </w:tcBorders>
          </w:tcPr>
          <w:p w14:paraId="614E82BF" w14:textId="77777777" w:rsidR="00B738D1" w:rsidRPr="004F60F2" w:rsidRDefault="00B738D1" w:rsidP="00375727">
            <w:pPr>
              <w:tabs>
                <w:tab w:val="left" w:pos="1584"/>
                <w:tab w:val="left" w:pos="2016"/>
              </w:tabs>
              <w:rPr>
                <w:rFonts w:ascii="Arial" w:hAnsi="Arial" w:cs="Arial"/>
                <w:sz w:val="24"/>
                <w:szCs w:val="24"/>
              </w:rPr>
            </w:pPr>
          </w:p>
        </w:tc>
      </w:tr>
    </w:tbl>
    <w:p w14:paraId="7CB49E7D" w14:textId="77777777" w:rsidR="00B738D1" w:rsidRPr="004F60F2" w:rsidRDefault="00B738D1" w:rsidP="00B738D1">
      <w:pPr>
        <w:tabs>
          <w:tab w:val="left" w:pos="2880"/>
        </w:tabs>
        <w:rPr>
          <w:rFonts w:ascii="Arial" w:hAnsi="Arial" w:cs="Arial"/>
          <w:sz w:val="24"/>
          <w:szCs w:val="24"/>
        </w:rPr>
      </w:pPr>
      <w:r w:rsidRPr="004F60F2">
        <w:rPr>
          <w:rFonts w:ascii="Arial" w:hAnsi="Arial" w:cs="Arial"/>
          <w:sz w:val="24"/>
          <w:szCs w:val="24"/>
        </w:rPr>
        <w:tab/>
        <w:t>(PI or Lab Supervisor)</w:t>
      </w:r>
    </w:p>
    <w:p w14:paraId="383113E7" w14:textId="77777777" w:rsidR="00B738D1" w:rsidRPr="004F60F2" w:rsidRDefault="00B738D1" w:rsidP="00B738D1">
      <w:pPr>
        <w:tabs>
          <w:tab w:val="left" w:pos="2880"/>
        </w:tabs>
        <w:rPr>
          <w:rFonts w:ascii="Arial" w:hAnsi="Arial" w:cs="Arial"/>
          <w:sz w:val="24"/>
          <w:szCs w:val="24"/>
        </w:rPr>
      </w:pPr>
    </w:p>
    <w:p w14:paraId="5D37AEB5" w14:textId="77777777" w:rsidR="005F0436" w:rsidRPr="004F60F2" w:rsidRDefault="005F0436" w:rsidP="004F60F2">
      <w:pPr>
        <w:pStyle w:val="ListParagraph"/>
        <w:ind w:left="0"/>
        <w:jc w:val="center"/>
        <w:rPr>
          <w:rFonts w:ascii="Arial" w:hAnsi="Arial" w:cs="Arial"/>
          <w:b/>
          <w:sz w:val="24"/>
          <w:szCs w:val="24"/>
        </w:rPr>
      </w:pPr>
    </w:p>
    <w:p w14:paraId="4DD54D60" w14:textId="02644F02" w:rsidR="004A55E8" w:rsidRDefault="004A55E8" w:rsidP="004F60F2">
      <w:pPr>
        <w:jc w:val="center"/>
        <w:rPr>
          <w:rFonts w:ascii="Arial" w:hAnsi="Arial" w:cs="Arial"/>
          <w:b/>
          <w:sz w:val="24"/>
          <w:szCs w:val="24"/>
        </w:rPr>
      </w:pPr>
      <w:r w:rsidRPr="004F60F2">
        <w:rPr>
          <w:rFonts w:ascii="Arial" w:hAnsi="Arial" w:cs="Arial"/>
          <w:b/>
          <w:sz w:val="24"/>
          <w:szCs w:val="24"/>
        </w:rPr>
        <w:t>HAZARD ASSESSMENT</w:t>
      </w:r>
    </w:p>
    <w:p w14:paraId="708ED1B2" w14:textId="77777777" w:rsidR="004F60F2" w:rsidRPr="006E148E" w:rsidRDefault="004F60F2" w:rsidP="004F60F2">
      <w:pPr>
        <w:ind w:left="-180"/>
        <w:jc w:val="center"/>
        <w:rPr>
          <w:rFonts w:ascii="Arial" w:hAnsi="Arial" w:cs="Arial"/>
          <w:sz w:val="24"/>
          <w:szCs w:val="24"/>
        </w:rPr>
      </w:pPr>
      <w:r w:rsidRPr="006E148E">
        <w:rPr>
          <w:rFonts w:ascii="Arial" w:hAnsi="Arial" w:cs="Arial"/>
          <w:sz w:val="24"/>
          <w:szCs w:val="24"/>
        </w:rPr>
        <w:t xml:space="preserve">Use the hierarchy of controls to document the hazards and the </w:t>
      </w:r>
    </w:p>
    <w:p w14:paraId="320F9718" w14:textId="77777777" w:rsidR="004F60F2" w:rsidRPr="006E148E" w:rsidRDefault="004F60F2" w:rsidP="004F60F2">
      <w:pPr>
        <w:ind w:left="-180"/>
        <w:jc w:val="center"/>
        <w:rPr>
          <w:rFonts w:ascii="Arial" w:hAnsi="Arial" w:cs="Arial"/>
          <w:sz w:val="24"/>
          <w:szCs w:val="24"/>
        </w:rPr>
      </w:pPr>
      <w:r w:rsidRPr="006E148E">
        <w:rPr>
          <w:rFonts w:ascii="Arial" w:hAnsi="Arial" w:cs="Arial"/>
          <w:sz w:val="24"/>
          <w:szCs w:val="24"/>
        </w:rPr>
        <w:t xml:space="preserve">corresponding control measure(s) involved in each step of the procedure. </w:t>
      </w:r>
    </w:p>
    <w:p w14:paraId="1B245042" w14:textId="77777777" w:rsidR="004F60F2" w:rsidRPr="006E148E" w:rsidRDefault="004F60F2" w:rsidP="004F60F2">
      <w:pPr>
        <w:ind w:left="-180"/>
        <w:jc w:val="center"/>
        <w:rPr>
          <w:rFonts w:ascii="Arial" w:hAnsi="Arial" w:cs="Arial"/>
          <w:sz w:val="24"/>
          <w:szCs w:val="24"/>
        </w:rPr>
      </w:pPr>
    </w:p>
    <w:p w14:paraId="5B27B3F7" w14:textId="77777777" w:rsidR="004F60F2" w:rsidRPr="006E148E" w:rsidRDefault="004F60F2" w:rsidP="004F60F2">
      <w:pPr>
        <w:ind w:left="-180"/>
        <w:rPr>
          <w:rFonts w:ascii="Arial" w:hAnsi="Arial" w:cs="Arial"/>
          <w:sz w:val="24"/>
          <w:szCs w:val="24"/>
        </w:rPr>
      </w:pPr>
      <w:r w:rsidRPr="006E148E">
        <w:rPr>
          <w:rFonts w:ascii="Arial" w:hAnsi="Arial" w:cs="Arial"/>
          <w:sz w:val="24"/>
          <w:szCs w:val="24"/>
        </w:rPr>
        <w:t xml:space="preserve">Consider </w:t>
      </w:r>
      <w:r w:rsidRPr="006E148E">
        <w:rPr>
          <w:rFonts w:ascii="Arial" w:hAnsi="Arial" w:cs="Arial"/>
          <w:i/>
          <w:sz w:val="24"/>
          <w:szCs w:val="24"/>
        </w:rPr>
        <w:t>elimination or substitution</w:t>
      </w:r>
      <w:r w:rsidRPr="006E148E">
        <w:rPr>
          <w:rFonts w:ascii="Arial" w:hAnsi="Arial" w:cs="Arial"/>
          <w:sz w:val="24"/>
          <w:szCs w:val="24"/>
        </w:rPr>
        <w:t xml:space="preserve"> of hazards, if possible.</w:t>
      </w:r>
    </w:p>
    <w:p w14:paraId="1D2FE938" w14:textId="77777777" w:rsidR="004F60F2" w:rsidRPr="006E148E" w:rsidRDefault="004F60F2" w:rsidP="004F60F2">
      <w:pPr>
        <w:ind w:left="-180"/>
        <w:rPr>
          <w:rFonts w:ascii="Arial" w:hAnsi="Arial" w:cs="Arial"/>
          <w:sz w:val="24"/>
          <w:szCs w:val="24"/>
        </w:rPr>
      </w:pPr>
      <w:r w:rsidRPr="006E148E">
        <w:rPr>
          <w:rFonts w:ascii="Arial" w:hAnsi="Arial" w:cs="Arial"/>
          <w:i/>
          <w:sz w:val="24"/>
          <w:szCs w:val="24"/>
        </w:rPr>
        <w:t>Engineering Control(s):</w:t>
      </w:r>
      <w:r w:rsidRPr="006E148E">
        <w:rPr>
          <w:rFonts w:ascii="Arial" w:hAnsi="Arial" w:cs="Arial"/>
          <w:sz w:val="24"/>
          <w:szCs w:val="24"/>
        </w:rPr>
        <w:t xml:space="preserve"> items used to isolate the hazard from the user (i.e. fume hood, biosafety cabinet).</w:t>
      </w:r>
    </w:p>
    <w:p w14:paraId="5212BEB1" w14:textId="77777777" w:rsidR="004F60F2" w:rsidRPr="006E148E" w:rsidRDefault="004F60F2" w:rsidP="004F60F2">
      <w:pPr>
        <w:ind w:left="-180"/>
        <w:rPr>
          <w:rFonts w:ascii="Arial" w:hAnsi="Arial" w:cs="Arial"/>
          <w:sz w:val="24"/>
          <w:szCs w:val="24"/>
        </w:rPr>
      </w:pPr>
      <w:r w:rsidRPr="006E148E">
        <w:rPr>
          <w:rFonts w:ascii="Arial" w:hAnsi="Arial" w:cs="Arial"/>
          <w:i/>
          <w:sz w:val="24"/>
          <w:szCs w:val="24"/>
        </w:rPr>
        <w:t>Administrative Control(s):</w:t>
      </w:r>
      <w:r w:rsidRPr="006E148E">
        <w:rPr>
          <w:rFonts w:ascii="Arial" w:hAnsi="Arial" w:cs="Arial"/>
          <w:sz w:val="24"/>
          <w:szCs w:val="24"/>
        </w:rPr>
        <w:t xml:space="preserve"> policies/programs to limit the exposure to the hazard (i.e. authorizations, designated areas, time restrictions, training).</w:t>
      </w:r>
    </w:p>
    <w:p w14:paraId="342A72BB" w14:textId="77777777" w:rsidR="004F60F2" w:rsidRPr="006E148E" w:rsidRDefault="004F60F2" w:rsidP="004F60F2">
      <w:pPr>
        <w:ind w:left="-180"/>
        <w:rPr>
          <w:rFonts w:ascii="Arial" w:hAnsi="Arial" w:cs="Arial"/>
          <w:sz w:val="24"/>
          <w:szCs w:val="24"/>
        </w:rPr>
      </w:pPr>
      <w:r w:rsidRPr="006E148E">
        <w:rPr>
          <w:rFonts w:ascii="Arial" w:hAnsi="Arial" w:cs="Arial"/>
          <w:i/>
          <w:sz w:val="24"/>
          <w:szCs w:val="24"/>
        </w:rPr>
        <w:t>Required PPE</w:t>
      </w:r>
      <w:r w:rsidRPr="006E148E">
        <w:rPr>
          <w:rFonts w:ascii="Arial" w:hAnsi="Arial" w:cs="Arial"/>
          <w:sz w:val="24"/>
          <w:szCs w:val="24"/>
        </w:rPr>
        <w:t>:  indicate PPE including specific material requirements if applicable (i.e. flame resistant lab coat, type of respirator or cartridge).</w:t>
      </w:r>
    </w:p>
    <w:p w14:paraId="1882E4C3" w14:textId="77777777" w:rsidR="004F60F2" w:rsidRPr="004F60F2" w:rsidRDefault="004F60F2" w:rsidP="004F60F2">
      <w:pPr>
        <w:jc w:val="center"/>
        <w:rPr>
          <w:rFonts w:ascii="Arial" w:hAnsi="Arial" w:cs="Arial"/>
          <w:b/>
          <w:sz w:val="24"/>
          <w:szCs w:val="24"/>
        </w:rPr>
      </w:pPr>
    </w:p>
    <w:p w14:paraId="20FD9F1F" w14:textId="77777777" w:rsidR="0030550F" w:rsidRPr="004F60F2" w:rsidRDefault="0030550F" w:rsidP="0030550F">
      <w:pPr>
        <w:ind w:left="-180"/>
        <w:rPr>
          <w:rFonts w:ascii="Arial" w:hAnsi="Arial" w:cs="Arial"/>
          <w:sz w:val="24"/>
          <w:szCs w:val="24"/>
        </w:rPr>
      </w:pPr>
    </w:p>
    <w:p w14:paraId="3CCE1B84" w14:textId="77777777" w:rsidR="004A55E8" w:rsidRPr="004F60F2" w:rsidRDefault="004A55E8" w:rsidP="004A55E8">
      <w:pPr>
        <w:ind w:left="-180"/>
        <w:rPr>
          <w:rFonts w:ascii="Arial" w:hAnsi="Arial" w:cs="Arial"/>
          <w:sz w:val="24"/>
          <w:szCs w:val="24"/>
        </w:rPr>
      </w:pPr>
    </w:p>
    <w:tbl>
      <w:tblPr>
        <w:tblStyle w:val="TableGrid"/>
        <w:tblW w:w="0" w:type="auto"/>
        <w:tblLook w:val="04A0" w:firstRow="1" w:lastRow="0" w:firstColumn="1" w:lastColumn="0" w:noHBand="0" w:noVBand="1"/>
      </w:tblPr>
      <w:tblGrid>
        <w:gridCol w:w="4328"/>
        <w:gridCol w:w="2058"/>
        <w:gridCol w:w="2058"/>
        <w:gridCol w:w="2058"/>
      </w:tblGrid>
      <w:tr w:rsidR="004A55E8" w:rsidRPr="004F60F2" w14:paraId="3DE4F180" w14:textId="77777777" w:rsidTr="00053D28">
        <w:trPr>
          <w:trHeight w:val="600"/>
        </w:trPr>
        <w:tc>
          <w:tcPr>
            <w:tcW w:w="4328" w:type="dxa"/>
            <w:hideMark/>
          </w:tcPr>
          <w:p w14:paraId="4A025F39" w14:textId="77777777" w:rsidR="004A55E8" w:rsidRPr="004F60F2" w:rsidRDefault="004A55E8" w:rsidP="009D6B5F">
            <w:pPr>
              <w:jc w:val="center"/>
              <w:rPr>
                <w:rFonts w:ascii="Arial" w:hAnsi="Arial" w:cs="Arial"/>
                <w:b/>
                <w:bCs/>
                <w:sz w:val="24"/>
                <w:szCs w:val="24"/>
              </w:rPr>
            </w:pPr>
            <w:r w:rsidRPr="004F60F2">
              <w:rPr>
                <w:rFonts w:ascii="Arial" w:hAnsi="Arial" w:cs="Arial"/>
                <w:b/>
                <w:bCs/>
                <w:sz w:val="24"/>
                <w:szCs w:val="24"/>
              </w:rPr>
              <w:lastRenderedPageBreak/>
              <w:t>Hazard</w:t>
            </w:r>
          </w:p>
        </w:tc>
        <w:tc>
          <w:tcPr>
            <w:tcW w:w="2058" w:type="dxa"/>
            <w:hideMark/>
          </w:tcPr>
          <w:p w14:paraId="580BDBC8" w14:textId="77777777" w:rsidR="004A55E8" w:rsidRPr="004F60F2" w:rsidRDefault="004A55E8" w:rsidP="009D6B5F">
            <w:pPr>
              <w:jc w:val="center"/>
              <w:rPr>
                <w:rFonts w:ascii="Arial" w:hAnsi="Arial" w:cs="Arial"/>
                <w:b/>
                <w:bCs/>
                <w:sz w:val="24"/>
                <w:szCs w:val="24"/>
              </w:rPr>
            </w:pPr>
            <w:r w:rsidRPr="004F60F2">
              <w:rPr>
                <w:rFonts w:ascii="Arial" w:hAnsi="Arial" w:cs="Arial"/>
                <w:b/>
                <w:bCs/>
                <w:sz w:val="24"/>
                <w:szCs w:val="24"/>
              </w:rPr>
              <w:t>Engineering Control(s)</w:t>
            </w:r>
          </w:p>
        </w:tc>
        <w:tc>
          <w:tcPr>
            <w:tcW w:w="2058" w:type="dxa"/>
            <w:hideMark/>
          </w:tcPr>
          <w:p w14:paraId="59FB6BD6" w14:textId="77777777" w:rsidR="004A55E8" w:rsidRPr="004F60F2" w:rsidRDefault="004A55E8" w:rsidP="009D6B5F">
            <w:pPr>
              <w:jc w:val="center"/>
              <w:rPr>
                <w:rFonts w:ascii="Arial" w:hAnsi="Arial" w:cs="Arial"/>
                <w:b/>
                <w:bCs/>
                <w:sz w:val="24"/>
                <w:szCs w:val="24"/>
              </w:rPr>
            </w:pPr>
            <w:r w:rsidRPr="004F60F2">
              <w:rPr>
                <w:rFonts w:ascii="Arial" w:hAnsi="Arial" w:cs="Arial"/>
                <w:b/>
                <w:bCs/>
                <w:sz w:val="24"/>
                <w:szCs w:val="24"/>
              </w:rPr>
              <w:t>Administrative Control(s)</w:t>
            </w:r>
          </w:p>
        </w:tc>
        <w:tc>
          <w:tcPr>
            <w:tcW w:w="2058" w:type="dxa"/>
            <w:hideMark/>
          </w:tcPr>
          <w:p w14:paraId="1D64C4F7" w14:textId="77777777" w:rsidR="004A55E8" w:rsidRPr="004F60F2" w:rsidRDefault="00200A61" w:rsidP="00200A61">
            <w:pPr>
              <w:jc w:val="center"/>
              <w:rPr>
                <w:rFonts w:ascii="Arial" w:hAnsi="Arial" w:cs="Arial"/>
                <w:b/>
                <w:bCs/>
                <w:sz w:val="24"/>
                <w:szCs w:val="24"/>
              </w:rPr>
            </w:pPr>
            <w:r w:rsidRPr="004F60F2">
              <w:rPr>
                <w:rFonts w:ascii="Arial" w:hAnsi="Arial" w:cs="Arial"/>
                <w:b/>
                <w:bCs/>
                <w:sz w:val="24"/>
                <w:szCs w:val="24"/>
              </w:rPr>
              <w:t xml:space="preserve">Required </w:t>
            </w:r>
            <w:r w:rsidR="004A55E8" w:rsidRPr="004F60F2">
              <w:rPr>
                <w:rFonts w:ascii="Arial" w:hAnsi="Arial" w:cs="Arial"/>
                <w:b/>
                <w:bCs/>
                <w:sz w:val="24"/>
                <w:szCs w:val="24"/>
              </w:rPr>
              <w:t xml:space="preserve">PPE </w:t>
            </w:r>
          </w:p>
        </w:tc>
      </w:tr>
      <w:tr w:rsidR="00A07DB6" w:rsidRPr="004F60F2" w14:paraId="5B989536" w14:textId="77777777" w:rsidTr="00053D28">
        <w:trPr>
          <w:trHeight w:val="499"/>
        </w:trPr>
        <w:tc>
          <w:tcPr>
            <w:tcW w:w="4328" w:type="dxa"/>
            <w:noWrap/>
          </w:tcPr>
          <w:p w14:paraId="13119711" w14:textId="4770F489" w:rsidR="00A07DB6" w:rsidRPr="004F60F2" w:rsidRDefault="00053D28" w:rsidP="00C944C0">
            <w:pPr>
              <w:rPr>
                <w:rFonts w:ascii="Arial" w:hAnsi="Arial" w:cs="Arial"/>
                <w:bCs/>
                <w:sz w:val="24"/>
                <w:szCs w:val="24"/>
              </w:rPr>
            </w:pPr>
            <w:r w:rsidRPr="004F60F2">
              <w:rPr>
                <w:rFonts w:ascii="Arial" w:hAnsi="Arial" w:cs="Arial"/>
                <w:bCs/>
                <w:sz w:val="24"/>
                <w:szCs w:val="24"/>
              </w:rPr>
              <w:t xml:space="preserve">TOXIC -- </w:t>
            </w:r>
            <w:r w:rsidR="00452236" w:rsidRPr="004F60F2">
              <w:rPr>
                <w:rFonts w:ascii="Arial" w:hAnsi="Arial" w:cs="Arial"/>
                <w:bCs/>
                <w:sz w:val="24"/>
                <w:szCs w:val="24"/>
              </w:rPr>
              <w:t>Skin and eye exposure</w:t>
            </w:r>
            <w:r w:rsidRPr="004F60F2">
              <w:rPr>
                <w:rFonts w:ascii="Arial" w:hAnsi="Arial" w:cs="Arial"/>
                <w:bCs/>
                <w:sz w:val="24"/>
                <w:szCs w:val="24"/>
              </w:rPr>
              <w:t>, ingestion, inhalation</w:t>
            </w:r>
            <w:r w:rsidR="00452236" w:rsidRPr="004F60F2">
              <w:rPr>
                <w:rFonts w:ascii="Arial" w:hAnsi="Arial" w:cs="Arial"/>
                <w:bCs/>
                <w:sz w:val="24"/>
                <w:szCs w:val="24"/>
              </w:rPr>
              <w:t xml:space="preserve"> – severe burns, excruciating pain, death. May be delayed up to 24 hours if the exposure is small. </w:t>
            </w:r>
            <w:r w:rsidR="001C30D8" w:rsidRPr="004F60F2">
              <w:rPr>
                <w:rFonts w:ascii="Arial" w:hAnsi="Arial" w:cs="Arial"/>
                <w:bCs/>
                <w:sz w:val="24"/>
                <w:szCs w:val="24"/>
              </w:rPr>
              <w:t xml:space="preserve">Fluoride ions will bind with the body’s calcium, depleting bones and disrupting biological processes/chemical signaling. </w:t>
            </w:r>
            <w:r w:rsidR="001C30D8" w:rsidRPr="004F60F2">
              <w:rPr>
                <w:rFonts w:ascii="Arial" w:hAnsi="Arial" w:cs="Arial"/>
                <w:b/>
                <w:sz w:val="24"/>
                <w:szCs w:val="24"/>
                <w:u w:val="single"/>
              </w:rPr>
              <w:t>Concentrations as low as 2% may result in death.</w:t>
            </w:r>
          </w:p>
        </w:tc>
        <w:tc>
          <w:tcPr>
            <w:tcW w:w="2058" w:type="dxa"/>
            <w:noWrap/>
          </w:tcPr>
          <w:p w14:paraId="24DD194E" w14:textId="1E5D2B46" w:rsidR="00A07DB6" w:rsidRPr="004F60F2" w:rsidRDefault="00452236" w:rsidP="00C944C0">
            <w:pPr>
              <w:rPr>
                <w:rFonts w:ascii="Arial" w:hAnsi="Arial" w:cs="Arial"/>
                <w:bCs/>
                <w:sz w:val="24"/>
                <w:szCs w:val="24"/>
              </w:rPr>
            </w:pPr>
            <w:r w:rsidRPr="004F60F2">
              <w:rPr>
                <w:rFonts w:ascii="Arial" w:hAnsi="Arial" w:cs="Arial"/>
                <w:bCs/>
                <w:sz w:val="24"/>
                <w:szCs w:val="24"/>
              </w:rPr>
              <w:t>Fume hood, secondary containment</w:t>
            </w:r>
          </w:p>
        </w:tc>
        <w:tc>
          <w:tcPr>
            <w:tcW w:w="2058" w:type="dxa"/>
            <w:noWrap/>
          </w:tcPr>
          <w:p w14:paraId="51208CAB" w14:textId="0334CA87" w:rsidR="00A07DB6" w:rsidRPr="004F60F2" w:rsidRDefault="00452236" w:rsidP="00C944C0">
            <w:pPr>
              <w:rPr>
                <w:rFonts w:ascii="Arial" w:hAnsi="Arial" w:cs="Arial"/>
                <w:bCs/>
                <w:sz w:val="24"/>
                <w:szCs w:val="24"/>
              </w:rPr>
            </w:pPr>
            <w:r w:rsidRPr="004F60F2">
              <w:rPr>
                <w:rFonts w:ascii="Arial" w:hAnsi="Arial" w:cs="Arial"/>
                <w:bCs/>
                <w:sz w:val="24"/>
                <w:szCs w:val="24"/>
              </w:rPr>
              <w:t xml:space="preserve">Training, </w:t>
            </w:r>
            <w:r w:rsidR="00053D28" w:rsidRPr="004F60F2">
              <w:rPr>
                <w:rFonts w:ascii="Arial" w:hAnsi="Arial" w:cs="Arial"/>
                <w:bCs/>
                <w:sz w:val="24"/>
                <w:szCs w:val="24"/>
              </w:rPr>
              <w:t xml:space="preserve">read and understand the </w:t>
            </w:r>
            <w:r w:rsidRPr="004F60F2">
              <w:rPr>
                <w:rFonts w:ascii="Arial" w:hAnsi="Arial" w:cs="Arial"/>
                <w:bCs/>
                <w:sz w:val="24"/>
                <w:szCs w:val="24"/>
              </w:rPr>
              <w:t>SDS</w:t>
            </w:r>
            <w:r w:rsidR="00053D28" w:rsidRPr="004F60F2">
              <w:rPr>
                <w:rFonts w:ascii="Arial" w:hAnsi="Arial" w:cs="Arial"/>
                <w:bCs/>
                <w:sz w:val="24"/>
                <w:szCs w:val="24"/>
              </w:rPr>
              <w:t xml:space="preserve">, do not work alone. </w:t>
            </w:r>
          </w:p>
        </w:tc>
        <w:tc>
          <w:tcPr>
            <w:tcW w:w="2058" w:type="dxa"/>
          </w:tcPr>
          <w:p w14:paraId="68C152F6" w14:textId="6AD82C05" w:rsidR="00A07DB6" w:rsidRPr="004F60F2" w:rsidRDefault="00452236" w:rsidP="00A07DB6">
            <w:pPr>
              <w:rPr>
                <w:rFonts w:ascii="Arial" w:hAnsi="Arial" w:cs="Arial"/>
                <w:bCs/>
                <w:sz w:val="24"/>
                <w:szCs w:val="24"/>
              </w:rPr>
            </w:pPr>
            <w:r w:rsidRPr="004F60F2">
              <w:rPr>
                <w:rFonts w:ascii="Arial" w:hAnsi="Arial" w:cs="Arial"/>
                <w:bCs/>
                <w:sz w:val="24"/>
                <w:szCs w:val="24"/>
              </w:rPr>
              <w:t xml:space="preserve">Lab coat, apron, gloves, face shield, goggles, long pants, </w:t>
            </w:r>
            <w:r w:rsidR="00855066">
              <w:rPr>
                <w:rFonts w:ascii="Arial" w:hAnsi="Arial" w:cs="Arial"/>
                <w:bCs/>
                <w:sz w:val="24"/>
                <w:szCs w:val="24"/>
              </w:rPr>
              <w:t xml:space="preserve">fully </w:t>
            </w:r>
            <w:r w:rsidRPr="004F60F2">
              <w:rPr>
                <w:rFonts w:ascii="Arial" w:hAnsi="Arial" w:cs="Arial"/>
                <w:bCs/>
                <w:sz w:val="24"/>
                <w:szCs w:val="24"/>
              </w:rPr>
              <w:t>enclosed shoes</w:t>
            </w:r>
          </w:p>
        </w:tc>
      </w:tr>
      <w:tr w:rsidR="004A55E8" w:rsidRPr="004F60F2" w14:paraId="5F9A5798" w14:textId="77777777" w:rsidTr="00053D28">
        <w:trPr>
          <w:trHeight w:val="499"/>
        </w:trPr>
        <w:tc>
          <w:tcPr>
            <w:tcW w:w="4328" w:type="dxa"/>
            <w:noWrap/>
            <w:hideMark/>
          </w:tcPr>
          <w:p w14:paraId="3F1A6601" w14:textId="147535D2" w:rsidR="004A55E8" w:rsidRPr="004F60F2" w:rsidRDefault="000D4939" w:rsidP="009D6B5F">
            <w:pPr>
              <w:rPr>
                <w:rFonts w:ascii="Arial" w:hAnsi="Arial" w:cs="Arial"/>
                <w:b/>
                <w:sz w:val="24"/>
                <w:szCs w:val="24"/>
              </w:rPr>
            </w:pPr>
            <w:r w:rsidRPr="004F60F2">
              <w:rPr>
                <w:rFonts w:ascii="Arial" w:hAnsi="Arial" w:cs="Arial"/>
                <w:b/>
                <w:sz w:val="24"/>
                <w:szCs w:val="24"/>
                <w:highlight w:val="yellow"/>
              </w:rPr>
              <w:t>INSERT SPECIFIC HAZARDS/CONTROLS HERE</w:t>
            </w:r>
          </w:p>
        </w:tc>
        <w:tc>
          <w:tcPr>
            <w:tcW w:w="2058" w:type="dxa"/>
            <w:noWrap/>
            <w:hideMark/>
          </w:tcPr>
          <w:p w14:paraId="72C81BE9" w14:textId="77777777" w:rsidR="004A55E8" w:rsidRPr="004F60F2" w:rsidRDefault="004A55E8" w:rsidP="009D6B5F">
            <w:pPr>
              <w:rPr>
                <w:rFonts w:ascii="Arial" w:hAnsi="Arial" w:cs="Arial"/>
                <w:b/>
                <w:sz w:val="24"/>
                <w:szCs w:val="24"/>
              </w:rPr>
            </w:pPr>
            <w:r w:rsidRPr="004F60F2">
              <w:rPr>
                <w:rFonts w:ascii="Arial" w:hAnsi="Arial" w:cs="Arial"/>
                <w:b/>
                <w:sz w:val="24"/>
                <w:szCs w:val="24"/>
              </w:rPr>
              <w:t> </w:t>
            </w:r>
          </w:p>
        </w:tc>
        <w:tc>
          <w:tcPr>
            <w:tcW w:w="2058" w:type="dxa"/>
            <w:noWrap/>
            <w:hideMark/>
          </w:tcPr>
          <w:p w14:paraId="01E3BAE6" w14:textId="77777777" w:rsidR="004A55E8" w:rsidRPr="004F60F2" w:rsidRDefault="004A55E8" w:rsidP="009D6B5F">
            <w:pPr>
              <w:rPr>
                <w:rFonts w:ascii="Arial" w:hAnsi="Arial" w:cs="Arial"/>
                <w:b/>
                <w:sz w:val="24"/>
                <w:szCs w:val="24"/>
              </w:rPr>
            </w:pPr>
            <w:r w:rsidRPr="004F60F2">
              <w:rPr>
                <w:rFonts w:ascii="Arial" w:hAnsi="Arial" w:cs="Arial"/>
                <w:b/>
                <w:sz w:val="24"/>
                <w:szCs w:val="24"/>
              </w:rPr>
              <w:t> </w:t>
            </w:r>
          </w:p>
        </w:tc>
        <w:tc>
          <w:tcPr>
            <w:tcW w:w="2058" w:type="dxa"/>
            <w:noWrap/>
            <w:hideMark/>
          </w:tcPr>
          <w:p w14:paraId="1885C9C5" w14:textId="77777777" w:rsidR="004A55E8" w:rsidRPr="004F60F2" w:rsidRDefault="004A55E8" w:rsidP="009D6B5F">
            <w:pPr>
              <w:rPr>
                <w:rFonts w:ascii="Arial" w:hAnsi="Arial" w:cs="Arial"/>
                <w:b/>
                <w:sz w:val="24"/>
                <w:szCs w:val="24"/>
              </w:rPr>
            </w:pPr>
            <w:r w:rsidRPr="004F60F2">
              <w:rPr>
                <w:rFonts w:ascii="Arial" w:hAnsi="Arial" w:cs="Arial"/>
                <w:b/>
                <w:sz w:val="24"/>
                <w:szCs w:val="24"/>
              </w:rPr>
              <w:t> </w:t>
            </w:r>
          </w:p>
        </w:tc>
      </w:tr>
    </w:tbl>
    <w:p w14:paraId="3F1F4892" w14:textId="77777777" w:rsidR="004A55E8" w:rsidRPr="004F60F2" w:rsidRDefault="004A55E8" w:rsidP="004A55E8">
      <w:pPr>
        <w:ind w:left="-180"/>
        <w:rPr>
          <w:rFonts w:ascii="Arial" w:hAnsi="Arial" w:cs="Arial"/>
          <w:sz w:val="24"/>
          <w:szCs w:val="24"/>
        </w:rPr>
      </w:pPr>
    </w:p>
    <w:p w14:paraId="2E2FE786" w14:textId="77777777" w:rsidR="00753E6A" w:rsidRPr="004F60F2" w:rsidRDefault="00753E6A" w:rsidP="004A55E8">
      <w:pPr>
        <w:ind w:left="-180"/>
        <w:rPr>
          <w:rFonts w:ascii="Arial" w:hAnsi="Arial" w:cs="Arial"/>
          <w:sz w:val="24"/>
          <w:szCs w:val="24"/>
        </w:rPr>
      </w:pPr>
    </w:p>
    <w:p w14:paraId="7ED1DB63" w14:textId="46ADE716" w:rsidR="00753E6A" w:rsidRPr="00BD79CA" w:rsidRDefault="00753E6A" w:rsidP="00BD79CA">
      <w:pPr>
        <w:jc w:val="center"/>
        <w:rPr>
          <w:rFonts w:ascii="Arial" w:hAnsi="Arial" w:cs="Arial"/>
          <w:b/>
          <w:sz w:val="24"/>
          <w:szCs w:val="24"/>
        </w:rPr>
      </w:pPr>
      <w:r w:rsidRPr="00BD79CA">
        <w:rPr>
          <w:rFonts w:ascii="Arial" w:hAnsi="Arial" w:cs="Arial"/>
          <w:b/>
          <w:sz w:val="24"/>
          <w:szCs w:val="24"/>
        </w:rPr>
        <w:t>Training Record</w:t>
      </w:r>
    </w:p>
    <w:p w14:paraId="53DA71C1" w14:textId="77777777" w:rsidR="00753E6A" w:rsidRPr="004F60F2" w:rsidRDefault="00753E6A" w:rsidP="00753E6A">
      <w:pPr>
        <w:pStyle w:val="ListParagraph"/>
        <w:ind w:left="0"/>
        <w:jc w:val="center"/>
        <w:rPr>
          <w:rFonts w:ascii="Arial" w:hAnsi="Arial" w:cs="Arial"/>
          <w:sz w:val="24"/>
          <w:szCs w:val="24"/>
        </w:rPr>
      </w:pPr>
      <w:r w:rsidRPr="004F60F2">
        <w:rPr>
          <w:rFonts w:ascii="Arial" w:hAnsi="Arial" w:cs="Arial"/>
          <w:sz w:val="24"/>
          <w:szCs w:val="24"/>
        </w:rPr>
        <w:t>Use the following table to record the training associated with this Standard Operating Procedure.</w:t>
      </w:r>
    </w:p>
    <w:p w14:paraId="7E4ADEA3" w14:textId="77777777" w:rsidR="00AD1384" w:rsidRPr="004F60F2" w:rsidRDefault="00AD1384" w:rsidP="00753E6A">
      <w:pPr>
        <w:pStyle w:val="ListParagraph"/>
        <w:ind w:left="0"/>
        <w:jc w:val="center"/>
        <w:rPr>
          <w:rFonts w:ascii="Arial" w:hAnsi="Arial" w:cs="Arial"/>
          <w:sz w:val="24"/>
          <w:szCs w:val="24"/>
        </w:rPr>
      </w:pPr>
    </w:p>
    <w:tbl>
      <w:tblPr>
        <w:tblStyle w:val="TableGrid"/>
        <w:tblW w:w="0" w:type="auto"/>
        <w:tblLook w:val="04A0" w:firstRow="1" w:lastRow="0" w:firstColumn="1" w:lastColumn="0" w:noHBand="0" w:noVBand="1"/>
      </w:tblPr>
      <w:tblGrid>
        <w:gridCol w:w="4431"/>
        <w:gridCol w:w="4233"/>
        <w:gridCol w:w="2017"/>
      </w:tblGrid>
      <w:tr w:rsidR="004167EC" w:rsidRPr="004F60F2" w14:paraId="755AC53E" w14:textId="77777777" w:rsidTr="00AC402D">
        <w:trPr>
          <w:trHeight w:val="274"/>
        </w:trPr>
        <w:tc>
          <w:tcPr>
            <w:tcW w:w="4431" w:type="dxa"/>
          </w:tcPr>
          <w:p w14:paraId="194C1824" w14:textId="77777777" w:rsidR="004167EC" w:rsidRPr="004F60F2" w:rsidRDefault="004167EC" w:rsidP="004167EC">
            <w:pPr>
              <w:pStyle w:val="ListParagraph"/>
              <w:ind w:left="0"/>
              <w:jc w:val="center"/>
              <w:rPr>
                <w:rFonts w:ascii="Arial" w:hAnsi="Arial" w:cs="Arial"/>
                <w:b/>
                <w:sz w:val="24"/>
                <w:szCs w:val="24"/>
              </w:rPr>
            </w:pPr>
            <w:r w:rsidRPr="004F60F2">
              <w:rPr>
                <w:rFonts w:ascii="Arial" w:hAnsi="Arial" w:cs="Arial"/>
                <w:b/>
                <w:sz w:val="24"/>
                <w:szCs w:val="24"/>
              </w:rPr>
              <w:t>Print Name</w:t>
            </w:r>
          </w:p>
        </w:tc>
        <w:tc>
          <w:tcPr>
            <w:tcW w:w="4233" w:type="dxa"/>
          </w:tcPr>
          <w:p w14:paraId="1746D98C" w14:textId="77777777" w:rsidR="004167EC" w:rsidRPr="004F60F2" w:rsidRDefault="004167EC" w:rsidP="00753E6A">
            <w:pPr>
              <w:pStyle w:val="ListParagraph"/>
              <w:ind w:left="0"/>
              <w:jc w:val="center"/>
              <w:rPr>
                <w:rFonts w:ascii="Arial" w:hAnsi="Arial" w:cs="Arial"/>
                <w:b/>
                <w:sz w:val="24"/>
                <w:szCs w:val="24"/>
              </w:rPr>
            </w:pPr>
            <w:r w:rsidRPr="004F60F2">
              <w:rPr>
                <w:rFonts w:ascii="Arial" w:hAnsi="Arial" w:cs="Arial"/>
                <w:b/>
                <w:sz w:val="24"/>
                <w:szCs w:val="24"/>
              </w:rPr>
              <w:t>Signature</w:t>
            </w:r>
          </w:p>
        </w:tc>
        <w:tc>
          <w:tcPr>
            <w:tcW w:w="2017" w:type="dxa"/>
          </w:tcPr>
          <w:p w14:paraId="141499BE" w14:textId="77777777" w:rsidR="004167EC" w:rsidRPr="004F60F2" w:rsidRDefault="004167EC" w:rsidP="00753E6A">
            <w:pPr>
              <w:pStyle w:val="ListParagraph"/>
              <w:ind w:left="0"/>
              <w:jc w:val="center"/>
              <w:rPr>
                <w:rFonts w:ascii="Arial" w:hAnsi="Arial" w:cs="Arial"/>
                <w:b/>
                <w:sz w:val="24"/>
                <w:szCs w:val="24"/>
              </w:rPr>
            </w:pPr>
            <w:r w:rsidRPr="004F60F2">
              <w:rPr>
                <w:rFonts w:ascii="Arial" w:hAnsi="Arial" w:cs="Arial"/>
                <w:b/>
                <w:sz w:val="24"/>
                <w:szCs w:val="24"/>
              </w:rPr>
              <w:t>Date</w:t>
            </w:r>
          </w:p>
        </w:tc>
      </w:tr>
      <w:tr w:rsidR="004167EC" w:rsidRPr="004F60F2" w14:paraId="2EB0D8A6" w14:textId="77777777" w:rsidTr="00AC402D">
        <w:trPr>
          <w:trHeight w:val="284"/>
        </w:trPr>
        <w:tc>
          <w:tcPr>
            <w:tcW w:w="4431" w:type="dxa"/>
          </w:tcPr>
          <w:p w14:paraId="364DD6B5" w14:textId="77777777" w:rsidR="004167EC" w:rsidRPr="004F60F2" w:rsidRDefault="004167EC" w:rsidP="00753E6A">
            <w:pPr>
              <w:pStyle w:val="ListParagraph"/>
              <w:ind w:left="0"/>
              <w:jc w:val="center"/>
              <w:rPr>
                <w:rFonts w:ascii="Arial" w:hAnsi="Arial" w:cs="Arial"/>
                <w:sz w:val="24"/>
                <w:szCs w:val="24"/>
              </w:rPr>
            </w:pPr>
          </w:p>
        </w:tc>
        <w:tc>
          <w:tcPr>
            <w:tcW w:w="4233" w:type="dxa"/>
          </w:tcPr>
          <w:p w14:paraId="6332A8E8" w14:textId="77777777" w:rsidR="004167EC" w:rsidRPr="004F60F2" w:rsidRDefault="004167EC" w:rsidP="00753E6A">
            <w:pPr>
              <w:pStyle w:val="ListParagraph"/>
              <w:ind w:left="0"/>
              <w:jc w:val="center"/>
              <w:rPr>
                <w:rFonts w:ascii="Arial" w:hAnsi="Arial" w:cs="Arial"/>
                <w:sz w:val="24"/>
                <w:szCs w:val="24"/>
              </w:rPr>
            </w:pPr>
          </w:p>
        </w:tc>
        <w:tc>
          <w:tcPr>
            <w:tcW w:w="2017" w:type="dxa"/>
          </w:tcPr>
          <w:p w14:paraId="2986AD3D" w14:textId="77777777" w:rsidR="004167EC" w:rsidRPr="004F60F2" w:rsidRDefault="004167EC" w:rsidP="00753E6A">
            <w:pPr>
              <w:pStyle w:val="ListParagraph"/>
              <w:ind w:left="0"/>
              <w:jc w:val="center"/>
              <w:rPr>
                <w:rFonts w:ascii="Arial" w:hAnsi="Arial" w:cs="Arial"/>
                <w:sz w:val="24"/>
                <w:szCs w:val="24"/>
              </w:rPr>
            </w:pPr>
          </w:p>
        </w:tc>
      </w:tr>
      <w:tr w:rsidR="004167EC" w:rsidRPr="004F60F2" w14:paraId="570757F7" w14:textId="77777777" w:rsidTr="00AC402D">
        <w:trPr>
          <w:trHeight w:val="284"/>
        </w:trPr>
        <w:tc>
          <w:tcPr>
            <w:tcW w:w="4431" w:type="dxa"/>
          </w:tcPr>
          <w:p w14:paraId="517429D3" w14:textId="77777777" w:rsidR="004167EC" w:rsidRPr="004F60F2" w:rsidRDefault="004167EC" w:rsidP="00753E6A">
            <w:pPr>
              <w:pStyle w:val="ListParagraph"/>
              <w:ind w:left="0"/>
              <w:jc w:val="center"/>
              <w:rPr>
                <w:rFonts w:ascii="Arial" w:hAnsi="Arial" w:cs="Arial"/>
                <w:sz w:val="24"/>
                <w:szCs w:val="24"/>
              </w:rPr>
            </w:pPr>
          </w:p>
        </w:tc>
        <w:tc>
          <w:tcPr>
            <w:tcW w:w="4233" w:type="dxa"/>
          </w:tcPr>
          <w:p w14:paraId="70757577" w14:textId="77777777" w:rsidR="004167EC" w:rsidRPr="004F60F2" w:rsidRDefault="004167EC" w:rsidP="00753E6A">
            <w:pPr>
              <w:pStyle w:val="ListParagraph"/>
              <w:ind w:left="0"/>
              <w:jc w:val="center"/>
              <w:rPr>
                <w:rFonts w:ascii="Arial" w:hAnsi="Arial" w:cs="Arial"/>
                <w:sz w:val="24"/>
                <w:szCs w:val="24"/>
              </w:rPr>
            </w:pPr>
          </w:p>
        </w:tc>
        <w:tc>
          <w:tcPr>
            <w:tcW w:w="2017" w:type="dxa"/>
          </w:tcPr>
          <w:p w14:paraId="6528530F" w14:textId="77777777" w:rsidR="004167EC" w:rsidRPr="004F60F2" w:rsidRDefault="004167EC" w:rsidP="00753E6A">
            <w:pPr>
              <w:pStyle w:val="ListParagraph"/>
              <w:ind w:left="0"/>
              <w:jc w:val="center"/>
              <w:rPr>
                <w:rFonts w:ascii="Arial" w:hAnsi="Arial" w:cs="Arial"/>
                <w:sz w:val="24"/>
                <w:szCs w:val="24"/>
              </w:rPr>
            </w:pPr>
          </w:p>
        </w:tc>
      </w:tr>
      <w:tr w:rsidR="004167EC" w:rsidRPr="004F60F2" w14:paraId="64E769B6" w14:textId="77777777" w:rsidTr="00AC402D">
        <w:trPr>
          <w:trHeight w:val="284"/>
        </w:trPr>
        <w:tc>
          <w:tcPr>
            <w:tcW w:w="4431" w:type="dxa"/>
          </w:tcPr>
          <w:p w14:paraId="4FC67FB0" w14:textId="77777777" w:rsidR="004167EC" w:rsidRPr="004F60F2" w:rsidRDefault="004167EC" w:rsidP="00753E6A">
            <w:pPr>
              <w:pStyle w:val="ListParagraph"/>
              <w:ind w:left="0"/>
              <w:jc w:val="center"/>
              <w:rPr>
                <w:rFonts w:ascii="Arial" w:hAnsi="Arial" w:cs="Arial"/>
                <w:sz w:val="24"/>
                <w:szCs w:val="24"/>
              </w:rPr>
            </w:pPr>
          </w:p>
        </w:tc>
        <w:tc>
          <w:tcPr>
            <w:tcW w:w="4233" w:type="dxa"/>
          </w:tcPr>
          <w:p w14:paraId="0D1D5E6E" w14:textId="77777777" w:rsidR="004167EC" w:rsidRPr="004F60F2" w:rsidRDefault="004167EC" w:rsidP="00753E6A">
            <w:pPr>
              <w:pStyle w:val="ListParagraph"/>
              <w:ind w:left="0"/>
              <w:jc w:val="center"/>
              <w:rPr>
                <w:rFonts w:ascii="Arial" w:hAnsi="Arial" w:cs="Arial"/>
                <w:sz w:val="24"/>
                <w:szCs w:val="24"/>
              </w:rPr>
            </w:pPr>
          </w:p>
        </w:tc>
        <w:tc>
          <w:tcPr>
            <w:tcW w:w="2017" w:type="dxa"/>
          </w:tcPr>
          <w:p w14:paraId="3ABC4D1F" w14:textId="77777777" w:rsidR="004167EC" w:rsidRPr="004F60F2" w:rsidRDefault="004167EC" w:rsidP="00753E6A">
            <w:pPr>
              <w:pStyle w:val="ListParagraph"/>
              <w:ind w:left="0"/>
              <w:jc w:val="center"/>
              <w:rPr>
                <w:rFonts w:ascii="Arial" w:hAnsi="Arial" w:cs="Arial"/>
                <w:sz w:val="24"/>
                <w:szCs w:val="24"/>
              </w:rPr>
            </w:pPr>
          </w:p>
        </w:tc>
      </w:tr>
      <w:tr w:rsidR="004167EC" w:rsidRPr="004F60F2" w14:paraId="2A3E4B14" w14:textId="77777777" w:rsidTr="00AC402D">
        <w:trPr>
          <w:trHeight w:val="274"/>
        </w:trPr>
        <w:tc>
          <w:tcPr>
            <w:tcW w:w="4431" w:type="dxa"/>
          </w:tcPr>
          <w:p w14:paraId="1CCF67F3" w14:textId="77777777" w:rsidR="004167EC" w:rsidRPr="004F60F2" w:rsidRDefault="004167EC" w:rsidP="00753E6A">
            <w:pPr>
              <w:pStyle w:val="ListParagraph"/>
              <w:ind w:left="0"/>
              <w:jc w:val="center"/>
              <w:rPr>
                <w:rFonts w:ascii="Arial" w:hAnsi="Arial" w:cs="Arial"/>
                <w:sz w:val="24"/>
                <w:szCs w:val="24"/>
              </w:rPr>
            </w:pPr>
          </w:p>
        </w:tc>
        <w:tc>
          <w:tcPr>
            <w:tcW w:w="4233" w:type="dxa"/>
          </w:tcPr>
          <w:p w14:paraId="5BD3A047" w14:textId="77777777" w:rsidR="004167EC" w:rsidRPr="004F60F2" w:rsidRDefault="004167EC" w:rsidP="00753E6A">
            <w:pPr>
              <w:pStyle w:val="ListParagraph"/>
              <w:ind w:left="0"/>
              <w:jc w:val="center"/>
              <w:rPr>
                <w:rFonts w:ascii="Arial" w:hAnsi="Arial" w:cs="Arial"/>
                <w:sz w:val="24"/>
                <w:szCs w:val="24"/>
              </w:rPr>
            </w:pPr>
          </w:p>
        </w:tc>
        <w:tc>
          <w:tcPr>
            <w:tcW w:w="2017" w:type="dxa"/>
          </w:tcPr>
          <w:p w14:paraId="60B8BD2D" w14:textId="77777777" w:rsidR="004167EC" w:rsidRPr="004F60F2" w:rsidRDefault="004167EC" w:rsidP="00753E6A">
            <w:pPr>
              <w:pStyle w:val="ListParagraph"/>
              <w:ind w:left="0"/>
              <w:jc w:val="center"/>
              <w:rPr>
                <w:rFonts w:ascii="Arial" w:hAnsi="Arial" w:cs="Arial"/>
                <w:sz w:val="24"/>
                <w:szCs w:val="24"/>
              </w:rPr>
            </w:pPr>
          </w:p>
        </w:tc>
      </w:tr>
      <w:tr w:rsidR="004167EC" w:rsidRPr="004F60F2" w14:paraId="5250E398" w14:textId="77777777" w:rsidTr="00AC402D">
        <w:trPr>
          <w:trHeight w:val="292"/>
        </w:trPr>
        <w:tc>
          <w:tcPr>
            <w:tcW w:w="4431" w:type="dxa"/>
          </w:tcPr>
          <w:p w14:paraId="32D30F0A" w14:textId="77777777" w:rsidR="004167EC" w:rsidRPr="004F60F2" w:rsidRDefault="004167EC" w:rsidP="00753E6A">
            <w:pPr>
              <w:pStyle w:val="ListParagraph"/>
              <w:ind w:left="0"/>
              <w:jc w:val="center"/>
              <w:rPr>
                <w:rFonts w:ascii="Arial" w:hAnsi="Arial" w:cs="Arial"/>
                <w:sz w:val="24"/>
                <w:szCs w:val="24"/>
              </w:rPr>
            </w:pPr>
          </w:p>
        </w:tc>
        <w:tc>
          <w:tcPr>
            <w:tcW w:w="4233" w:type="dxa"/>
          </w:tcPr>
          <w:p w14:paraId="65F4C520" w14:textId="77777777" w:rsidR="004167EC" w:rsidRPr="004F60F2" w:rsidRDefault="004167EC" w:rsidP="00753E6A">
            <w:pPr>
              <w:pStyle w:val="ListParagraph"/>
              <w:ind w:left="0"/>
              <w:jc w:val="center"/>
              <w:rPr>
                <w:rFonts w:ascii="Arial" w:hAnsi="Arial" w:cs="Arial"/>
                <w:sz w:val="24"/>
                <w:szCs w:val="24"/>
              </w:rPr>
            </w:pPr>
          </w:p>
        </w:tc>
        <w:tc>
          <w:tcPr>
            <w:tcW w:w="2017" w:type="dxa"/>
          </w:tcPr>
          <w:p w14:paraId="7A3B5C4D" w14:textId="77777777" w:rsidR="004167EC" w:rsidRPr="004F60F2" w:rsidRDefault="004167EC" w:rsidP="00753E6A">
            <w:pPr>
              <w:pStyle w:val="ListParagraph"/>
              <w:ind w:left="0"/>
              <w:jc w:val="center"/>
              <w:rPr>
                <w:rFonts w:ascii="Arial" w:hAnsi="Arial" w:cs="Arial"/>
                <w:sz w:val="24"/>
                <w:szCs w:val="24"/>
              </w:rPr>
            </w:pPr>
          </w:p>
        </w:tc>
      </w:tr>
    </w:tbl>
    <w:p w14:paraId="04380E2C" w14:textId="77777777" w:rsidR="00753E6A" w:rsidRPr="004F60F2" w:rsidRDefault="00753E6A" w:rsidP="00753E6A">
      <w:pPr>
        <w:pStyle w:val="ListParagraph"/>
        <w:ind w:left="0"/>
        <w:jc w:val="center"/>
        <w:rPr>
          <w:rFonts w:ascii="Arial" w:hAnsi="Arial" w:cs="Arial"/>
          <w:sz w:val="24"/>
          <w:szCs w:val="24"/>
        </w:rPr>
      </w:pPr>
    </w:p>
    <w:p w14:paraId="75845A30" w14:textId="77777777" w:rsidR="002D6636" w:rsidRPr="004F60F2" w:rsidRDefault="002D6636" w:rsidP="002D6636">
      <w:pPr>
        <w:pStyle w:val="ListParagraph"/>
        <w:ind w:left="0"/>
        <w:rPr>
          <w:rFonts w:ascii="Arial" w:hAnsi="Arial" w:cs="Arial"/>
          <w:sz w:val="24"/>
          <w:szCs w:val="24"/>
        </w:rPr>
      </w:pPr>
      <w:r w:rsidRPr="004F60F2">
        <w:rPr>
          <w:rFonts w:ascii="Arial" w:hAnsi="Arial" w:cs="Arial"/>
          <w:b/>
          <w:sz w:val="24"/>
          <w:szCs w:val="24"/>
        </w:rPr>
        <w:t>Note: Attach to or file with written materials and methods</w:t>
      </w:r>
    </w:p>
    <w:sectPr w:rsidR="002D6636" w:rsidRPr="004F60F2" w:rsidSect="005F0436">
      <w:footerReference w:type="default" r:id="rId10"/>
      <w:type w:val="continuous"/>
      <w:pgSz w:w="12240" w:h="15840" w:code="1"/>
      <w:pgMar w:top="1008" w:right="720" w:bottom="720" w:left="72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2AD2" w14:textId="77777777" w:rsidR="00B470E3" w:rsidRDefault="00B470E3" w:rsidP="008457A8">
      <w:pPr>
        <w:pStyle w:val="Title"/>
      </w:pPr>
      <w:r>
        <w:separator/>
      </w:r>
    </w:p>
  </w:endnote>
  <w:endnote w:type="continuationSeparator" w:id="0">
    <w:p w14:paraId="680DEE41" w14:textId="77777777" w:rsidR="00B470E3" w:rsidRDefault="00B470E3"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EDE7" w14:textId="77777777" w:rsidR="00723B88" w:rsidRPr="009E372E" w:rsidRDefault="00855066"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CF2F" w14:textId="77777777" w:rsidR="00B470E3" w:rsidRDefault="00B470E3" w:rsidP="008457A8">
      <w:pPr>
        <w:pStyle w:val="Title"/>
      </w:pPr>
      <w:r>
        <w:separator/>
      </w:r>
    </w:p>
  </w:footnote>
  <w:footnote w:type="continuationSeparator" w:id="0">
    <w:p w14:paraId="1784376B" w14:textId="77777777" w:rsidR="00B470E3" w:rsidRDefault="00B470E3"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801F86"/>
    <w:multiLevelType w:val="hybridMultilevel"/>
    <w:tmpl w:val="3F2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DF5CDE"/>
    <w:multiLevelType w:val="hybridMultilevel"/>
    <w:tmpl w:val="E63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4A4601"/>
    <w:multiLevelType w:val="hybridMultilevel"/>
    <w:tmpl w:val="A2E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CA40C2"/>
    <w:multiLevelType w:val="hybridMultilevel"/>
    <w:tmpl w:val="400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A28CC"/>
    <w:multiLevelType w:val="hybridMultilevel"/>
    <w:tmpl w:val="A6B0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A713E"/>
    <w:multiLevelType w:val="multilevel"/>
    <w:tmpl w:val="334C5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0409D"/>
    <w:multiLevelType w:val="hybridMultilevel"/>
    <w:tmpl w:val="75E2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743DF6"/>
    <w:multiLevelType w:val="hybridMultilevel"/>
    <w:tmpl w:val="93D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D2297"/>
    <w:multiLevelType w:val="hybridMultilevel"/>
    <w:tmpl w:val="F8A8E5E6"/>
    <w:lvl w:ilvl="0" w:tplc="4572B06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352BF9"/>
    <w:multiLevelType w:val="hybridMultilevel"/>
    <w:tmpl w:val="5F6E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D1DAC"/>
    <w:multiLevelType w:val="hybridMultilevel"/>
    <w:tmpl w:val="776A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55059"/>
    <w:multiLevelType w:val="hybridMultilevel"/>
    <w:tmpl w:val="C644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86C1F"/>
    <w:multiLevelType w:val="hybridMultilevel"/>
    <w:tmpl w:val="936A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34"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D102A"/>
    <w:multiLevelType w:val="hybridMultilevel"/>
    <w:tmpl w:val="73FC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BE10B8"/>
    <w:multiLevelType w:val="hybridMultilevel"/>
    <w:tmpl w:val="172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032D9F"/>
    <w:multiLevelType w:val="hybridMultilevel"/>
    <w:tmpl w:val="6050571E"/>
    <w:lvl w:ilvl="0" w:tplc="218EBF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80304D"/>
    <w:multiLevelType w:val="hybridMultilevel"/>
    <w:tmpl w:val="8A36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70D48"/>
    <w:multiLevelType w:val="hybridMultilevel"/>
    <w:tmpl w:val="8C22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51098B"/>
    <w:multiLevelType w:val="hybridMultilevel"/>
    <w:tmpl w:val="E66A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C4771"/>
    <w:multiLevelType w:val="hybridMultilevel"/>
    <w:tmpl w:val="0214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49"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28517490">
    <w:abstractNumId w:val="33"/>
  </w:num>
  <w:num w:numId="2" w16cid:durableId="261574110">
    <w:abstractNumId w:val="32"/>
  </w:num>
  <w:num w:numId="3" w16cid:durableId="2090729866">
    <w:abstractNumId w:val="35"/>
  </w:num>
  <w:num w:numId="4" w16cid:durableId="525212946">
    <w:abstractNumId w:val="11"/>
  </w:num>
  <w:num w:numId="5" w16cid:durableId="1191336824">
    <w:abstractNumId w:val="34"/>
  </w:num>
  <w:num w:numId="6" w16cid:durableId="1131096173">
    <w:abstractNumId w:val="27"/>
  </w:num>
  <w:num w:numId="7" w16cid:durableId="1739859235">
    <w:abstractNumId w:val="21"/>
  </w:num>
  <w:num w:numId="8" w16cid:durableId="130678846">
    <w:abstractNumId w:val="10"/>
  </w:num>
  <w:num w:numId="9" w16cid:durableId="964432361">
    <w:abstractNumId w:val="9"/>
  </w:num>
  <w:num w:numId="10" w16cid:durableId="1246305126">
    <w:abstractNumId w:val="7"/>
  </w:num>
  <w:num w:numId="11" w16cid:durableId="310793675">
    <w:abstractNumId w:val="6"/>
  </w:num>
  <w:num w:numId="12" w16cid:durableId="488447224">
    <w:abstractNumId w:val="5"/>
  </w:num>
  <w:num w:numId="13" w16cid:durableId="2015105918">
    <w:abstractNumId w:val="4"/>
  </w:num>
  <w:num w:numId="14" w16cid:durableId="1752389535">
    <w:abstractNumId w:val="8"/>
  </w:num>
  <w:num w:numId="15" w16cid:durableId="176120529">
    <w:abstractNumId w:val="3"/>
  </w:num>
  <w:num w:numId="16" w16cid:durableId="1263756982">
    <w:abstractNumId w:val="2"/>
  </w:num>
  <w:num w:numId="17" w16cid:durableId="469522473">
    <w:abstractNumId w:val="1"/>
  </w:num>
  <w:num w:numId="18" w16cid:durableId="32466328">
    <w:abstractNumId w:val="0"/>
  </w:num>
  <w:num w:numId="19" w16cid:durableId="1674917210">
    <w:abstractNumId w:val="40"/>
  </w:num>
  <w:num w:numId="20" w16cid:durableId="2028405004">
    <w:abstractNumId w:val="48"/>
  </w:num>
  <w:num w:numId="21" w16cid:durableId="1361932453">
    <w:abstractNumId w:val="43"/>
  </w:num>
  <w:num w:numId="22" w16cid:durableId="1686898806">
    <w:abstractNumId w:val="49"/>
  </w:num>
  <w:num w:numId="23" w16cid:durableId="483818566">
    <w:abstractNumId w:val="38"/>
  </w:num>
  <w:num w:numId="24" w16cid:durableId="212929246">
    <w:abstractNumId w:val="36"/>
  </w:num>
  <w:num w:numId="25" w16cid:durableId="583955204">
    <w:abstractNumId w:val="15"/>
  </w:num>
  <w:num w:numId="26" w16cid:durableId="385028760">
    <w:abstractNumId w:val="31"/>
  </w:num>
  <w:num w:numId="27" w16cid:durableId="260114841">
    <w:abstractNumId w:val="28"/>
  </w:num>
  <w:num w:numId="28" w16cid:durableId="1241676061">
    <w:abstractNumId w:val="41"/>
  </w:num>
  <w:num w:numId="29" w16cid:durableId="553588273">
    <w:abstractNumId w:val="19"/>
  </w:num>
  <w:num w:numId="30" w16cid:durableId="1806123962">
    <w:abstractNumId w:val="25"/>
  </w:num>
  <w:num w:numId="31" w16cid:durableId="697705261">
    <w:abstractNumId w:val="23"/>
  </w:num>
  <w:num w:numId="32" w16cid:durableId="845289531">
    <w:abstractNumId w:val="39"/>
  </w:num>
  <w:num w:numId="33" w16cid:durableId="1165823036">
    <w:abstractNumId w:val="16"/>
  </w:num>
  <w:num w:numId="34" w16cid:durableId="148595448">
    <w:abstractNumId w:val="37"/>
  </w:num>
  <w:num w:numId="35" w16cid:durableId="638192208">
    <w:abstractNumId w:val="20"/>
  </w:num>
  <w:num w:numId="36" w16cid:durableId="1542084926">
    <w:abstractNumId w:val="44"/>
  </w:num>
  <w:num w:numId="37" w16cid:durableId="341511623">
    <w:abstractNumId w:val="47"/>
  </w:num>
  <w:num w:numId="38" w16cid:durableId="2065982558">
    <w:abstractNumId w:val="29"/>
  </w:num>
  <w:num w:numId="39" w16cid:durableId="1135442159">
    <w:abstractNumId w:val="26"/>
  </w:num>
  <w:num w:numId="40" w16cid:durableId="1150249631">
    <w:abstractNumId w:val="30"/>
  </w:num>
  <w:num w:numId="41" w16cid:durableId="158427450">
    <w:abstractNumId w:val="45"/>
  </w:num>
  <w:num w:numId="42" w16cid:durableId="2105223306">
    <w:abstractNumId w:val="17"/>
  </w:num>
  <w:num w:numId="43" w16cid:durableId="357393507">
    <w:abstractNumId w:val="22"/>
  </w:num>
  <w:num w:numId="44" w16cid:durableId="256057062">
    <w:abstractNumId w:val="13"/>
  </w:num>
  <w:num w:numId="45" w16cid:durableId="1344551329">
    <w:abstractNumId w:val="12"/>
  </w:num>
  <w:num w:numId="46" w16cid:durableId="1130703205">
    <w:abstractNumId w:val="18"/>
  </w:num>
  <w:num w:numId="47" w16cid:durableId="761341878">
    <w:abstractNumId w:val="24"/>
  </w:num>
  <w:num w:numId="48" w16cid:durableId="245188455">
    <w:abstractNumId w:val="42"/>
  </w:num>
  <w:num w:numId="49" w16cid:durableId="915821143">
    <w:abstractNumId w:val="14"/>
  </w:num>
  <w:num w:numId="50" w16cid:durableId="138379631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59"/>
    <w:rsid w:val="00053D28"/>
    <w:rsid w:val="00071A66"/>
    <w:rsid w:val="000A32E3"/>
    <w:rsid w:val="000B0153"/>
    <w:rsid w:val="000D4939"/>
    <w:rsid w:val="000F7364"/>
    <w:rsid w:val="000F781F"/>
    <w:rsid w:val="00115D78"/>
    <w:rsid w:val="001328CA"/>
    <w:rsid w:val="001C30D8"/>
    <w:rsid w:val="001D56C3"/>
    <w:rsid w:val="00200A61"/>
    <w:rsid w:val="00276F2D"/>
    <w:rsid w:val="002D6636"/>
    <w:rsid w:val="002D79D8"/>
    <w:rsid w:val="0030550F"/>
    <w:rsid w:val="00371230"/>
    <w:rsid w:val="003D2BDF"/>
    <w:rsid w:val="00407B30"/>
    <w:rsid w:val="004167EC"/>
    <w:rsid w:val="00435D07"/>
    <w:rsid w:val="004438FA"/>
    <w:rsid w:val="00452236"/>
    <w:rsid w:val="004A55E8"/>
    <w:rsid w:val="004C2177"/>
    <w:rsid w:val="004C7631"/>
    <w:rsid w:val="004D4269"/>
    <w:rsid w:val="004F60F2"/>
    <w:rsid w:val="0054715D"/>
    <w:rsid w:val="00574A1F"/>
    <w:rsid w:val="0059667A"/>
    <w:rsid w:val="005F0436"/>
    <w:rsid w:val="00627B3D"/>
    <w:rsid w:val="00672C33"/>
    <w:rsid w:val="00696193"/>
    <w:rsid w:val="00753E6A"/>
    <w:rsid w:val="007B63B0"/>
    <w:rsid w:val="007E6914"/>
    <w:rsid w:val="008457A8"/>
    <w:rsid w:val="00855066"/>
    <w:rsid w:val="00860888"/>
    <w:rsid w:val="008A675F"/>
    <w:rsid w:val="008D0AE4"/>
    <w:rsid w:val="00930361"/>
    <w:rsid w:val="00933202"/>
    <w:rsid w:val="00972CB4"/>
    <w:rsid w:val="00981974"/>
    <w:rsid w:val="00981CE3"/>
    <w:rsid w:val="0098245D"/>
    <w:rsid w:val="009C0B66"/>
    <w:rsid w:val="009F2F2F"/>
    <w:rsid w:val="00A07DB6"/>
    <w:rsid w:val="00A21C1D"/>
    <w:rsid w:val="00A8276C"/>
    <w:rsid w:val="00AA4CC8"/>
    <w:rsid w:val="00AC402D"/>
    <w:rsid w:val="00AC4B7A"/>
    <w:rsid w:val="00AD1384"/>
    <w:rsid w:val="00AF29E6"/>
    <w:rsid w:val="00B24D8D"/>
    <w:rsid w:val="00B30552"/>
    <w:rsid w:val="00B470E3"/>
    <w:rsid w:val="00B503A3"/>
    <w:rsid w:val="00B738D1"/>
    <w:rsid w:val="00BD79CA"/>
    <w:rsid w:val="00C034F1"/>
    <w:rsid w:val="00C35118"/>
    <w:rsid w:val="00C42770"/>
    <w:rsid w:val="00C4406C"/>
    <w:rsid w:val="00C74E48"/>
    <w:rsid w:val="00C807F4"/>
    <w:rsid w:val="00C81409"/>
    <w:rsid w:val="00CB078B"/>
    <w:rsid w:val="00CB4AF1"/>
    <w:rsid w:val="00CC7BF7"/>
    <w:rsid w:val="00CE3059"/>
    <w:rsid w:val="00D04F16"/>
    <w:rsid w:val="00D239FA"/>
    <w:rsid w:val="00D4537B"/>
    <w:rsid w:val="00D66D89"/>
    <w:rsid w:val="00D82A0B"/>
    <w:rsid w:val="00D96252"/>
    <w:rsid w:val="00DF6F5F"/>
    <w:rsid w:val="00E25D78"/>
    <w:rsid w:val="00E3277A"/>
    <w:rsid w:val="00E627AF"/>
    <w:rsid w:val="00E838F1"/>
    <w:rsid w:val="00EB6104"/>
    <w:rsid w:val="00F261C5"/>
    <w:rsid w:val="00F33577"/>
    <w:rsid w:val="00F70A6B"/>
    <w:rsid w:val="00FA6C40"/>
    <w:rsid w:val="00FB708D"/>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8D8603D"/>
  <w15:docId w15:val="{04BC8174-E36C-47DB-98E3-CC6959B6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character" w:styleId="FollowedHyperlink">
    <w:name w:val="FollowedHyperlink"/>
    <w:uiPriority w:val="99"/>
    <w:unhideWhenUsed/>
    <w:rsid w:val="002D79D8"/>
    <w:rPr>
      <w:color w:val="800080"/>
      <w:u w:val="single"/>
    </w:rPr>
  </w:style>
  <w:style w:type="character" w:styleId="Strong">
    <w:name w:val="Strong"/>
    <w:basedOn w:val="DefaultParagraphFont"/>
    <w:uiPriority w:val="22"/>
    <w:qFormat/>
    <w:rsid w:val="009C0B66"/>
    <w:rPr>
      <w:b/>
      <w:bCs/>
    </w:rPr>
  </w:style>
  <w:style w:type="character" w:customStyle="1" w:styleId="apple-converted-space">
    <w:name w:val="apple-converted-space"/>
    <w:basedOn w:val="DefaultParagraphFont"/>
    <w:rsid w:val="00D04F16"/>
  </w:style>
  <w:style w:type="character" w:styleId="UnresolvedMention">
    <w:name w:val="Unresolved Mention"/>
    <w:basedOn w:val="DefaultParagraphFont"/>
    <w:uiPriority w:val="99"/>
    <w:semiHidden/>
    <w:unhideWhenUsed/>
    <w:rsid w:val="007E6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158">
      <w:bodyDiv w:val="1"/>
      <w:marLeft w:val="0"/>
      <w:marRight w:val="0"/>
      <w:marTop w:val="0"/>
      <w:marBottom w:val="0"/>
      <w:divBdr>
        <w:top w:val="none" w:sz="0" w:space="0" w:color="auto"/>
        <w:left w:val="none" w:sz="0" w:space="0" w:color="auto"/>
        <w:bottom w:val="none" w:sz="0" w:space="0" w:color="auto"/>
        <w:right w:val="none" w:sz="0" w:space="0" w:color="auto"/>
      </w:divBdr>
    </w:div>
    <w:div w:id="502748447">
      <w:bodyDiv w:val="1"/>
      <w:marLeft w:val="0"/>
      <w:marRight w:val="0"/>
      <w:marTop w:val="0"/>
      <w:marBottom w:val="0"/>
      <w:divBdr>
        <w:top w:val="none" w:sz="0" w:space="0" w:color="auto"/>
        <w:left w:val="none" w:sz="0" w:space="0" w:color="auto"/>
        <w:bottom w:val="none" w:sz="0" w:space="0" w:color="auto"/>
        <w:right w:val="none" w:sz="0" w:space="0" w:color="auto"/>
      </w:divBdr>
    </w:div>
    <w:div w:id="768040193">
      <w:bodyDiv w:val="1"/>
      <w:marLeft w:val="0"/>
      <w:marRight w:val="0"/>
      <w:marTop w:val="0"/>
      <w:marBottom w:val="0"/>
      <w:divBdr>
        <w:top w:val="none" w:sz="0" w:space="0" w:color="auto"/>
        <w:left w:val="none" w:sz="0" w:space="0" w:color="auto"/>
        <w:bottom w:val="none" w:sz="0" w:space="0" w:color="auto"/>
        <w:right w:val="none" w:sz="0" w:space="0" w:color="auto"/>
      </w:divBdr>
    </w:div>
    <w:div w:id="1165322334">
      <w:bodyDiv w:val="1"/>
      <w:marLeft w:val="0"/>
      <w:marRight w:val="0"/>
      <w:marTop w:val="0"/>
      <w:marBottom w:val="0"/>
      <w:divBdr>
        <w:top w:val="none" w:sz="0" w:space="0" w:color="auto"/>
        <w:left w:val="none" w:sz="0" w:space="0" w:color="auto"/>
        <w:bottom w:val="none" w:sz="0" w:space="0" w:color="auto"/>
        <w:right w:val="none" w:sz="0" w:space="0" w:color="auto"/>
      </w:divBdr>
    </w:div>
    <w:div w:id="1302618148">
      <w:bodyDiv w:val="1"/>
      <w:marLeft w:val="0"/>
      <w:marRight w:val="0"/>
      <w:marTop w:val="0"/>
      <w:marBottom w:val="0"/>
      <w:divBdr>
        <w:top w:val="none" w:sz="0" w:space="0" w:color="auto"/>
        <w:left w:val="none" w:sz="0" w:space="0" w:color="auto"/>
        <w:bottom w:val="none" w:sz="0" w:space="0" w:color="auto"/>
        <w:right w:val="none" w:sz="0" w:space="0" w:color="auto"/>
      </w:divBdr>
    </w:div>
    <w:div w:id="1342708215">
      <w:bodyDiv w:val="1"/>
      <w:marLeft w:val="0"/>
      <w:marRight w:val="0"/>
      <w:marTop w:val="0"/>
      <w:marBottom w:val="0"/>
      <w:divBdr>
        <w:top w:val="none" w:sz="0" w:space="0" w:color="auto"/>
        <w:left w:val="none" w:sz="0" w:space="0" w:color="auto"/>
        <w:bottom w:val="none" w:sz="0" w:space="0" w:color="auto"/>
        <w:right w:val="none" w:sz="0" w:space="0" w:color="auto"/>
      </w:divBdr>
    </w:div>
    <w:div w:id="17489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ehs.iastate.edu/warg/" TargetMode="External"/><Relationship Id="rId3" Type="http://schemas.openxmlformats.org/officeDocument/2006/relationships/settings" Target="settings.xml"/><Relationship Id="rId7" Type="http://schemas.openxmlformats.org/officeDocument/2006/relationships/hyperlink" Target="https://www.ehs.iastate.edu/services/waste/wasteremov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hs.iastate.edu/services/occupational/accidents-inju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1274</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Thompson, Michelle J [EHS]</cp:lastModifiedBy>
  <cp:revision>16</cp:revision>
  <cp:lastPrinted>2013-12-02T22:01:00Z</cp:lastPrinted>
  <dcterms:created xsi:type="dcterms:W3CDTF">2016-12-27T20:57:00Z</dcterms:created>
  <dcterms:modified xsi:type="dcterms:W3CDTF">2023-03-24T18:04:00Z</dcterms:modified>
</cp:coreProperties>
</file>