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A8CF7" w14:textId="77777777" w:rsidR="00AA4CC8" w:rsidRDefault="00AA4CC8" w:rsidP="00AA4CC8">
      <w:pPr>
        <w:tabs>
          <w:tab w:val="left" w:pos="1080"/>
          <w:tab w:val="left" w:pos="6300"/>
          <w:tab w:val="right" w:pos="9810"/>
        </w:tabs>
        <w:rPr>
          <w:rFonts w:ascii="Berkeley" w:hAnsi="Berkeley"/>
          <w:sz w:val="18"/>
        </w:rPr>
      </w:pPr>
    </w:p>
    <w:p w14:paraId="021CFF9A" w14:textId="77777777" w:rsidR="00C74E48" w:rsidRDefault="00C74E48">
      <w:pPr>
        <w:tabs>
          <w:tab w:val="left" w:pos="1080"/>
        </w:tabs>
        <w:rPr>
          <w:b/>
          <w:sz w:val="26"/>
        </w:rPr>
        <w:sectPr w:rsidR="00C74E48" w:rsidSect="00C74E48">
          <w:type w:val="continuous"/>
          <w:pgSz w:w="12240" w:h="15840" w:code="1"/>
          <w:pgMar w:top="907" w:right="907" w:bottom="1152" w:left="1267" w:header="720" w:footer="720" w:gutter="0"/>
          <w:paperSrc w:first="7" w:other="7"/>
          <w:cols w:num="2" w:space="720" w:equalWidth="0">
            <w:col w:w="6365" w:space="1188"/>
            <w:col w:w="2513"/>
          </w:cols>
        </w:sectPr>
      </w:pPr>
    </w:p>
    <w:p w14:paraId="2D8672BD" w14:textId="77777777" w:rsidR="00B738D1" w:rsidRDefault="00B738D1" w:rsidP="00753E6A">
      <w:pPr>
        <w:pStyle w:val="FormTitle"/>
        <w:numPr>
          <w:ilvl w:val="0"/>
          <w:numId w:val="29"/>
        </w:numPr>
        <w:rPr>
          <w:rFonts w:ascii="Arial" w:hAnsi="Arial" w:cs="Arial"/>
        </w:rPr>
      </w:pPr>
      <w:r>
        <w:rPr>
          <w:rFonts w:ascii="Arial" w:hAnsi="Arial" w:cs="Arial"/>
        </w:rPr>
        <w:t>STANDARD OPERATING PROCEDURE</w:t>
      </w:r>
    </w:p>
    <w:p w14:paraId="19EC948E" w14:textId="77777777" w:rsidR="00407B30" w:rsidRPr="00407B30" w:rsidRDefault="00407B30" w:rsidP="00FB708D">
      <w:pPr>
        <w:pStyle w:val="FormTitle"/>
        <w:rPr>
          <w:rFonts w:ascii="Arial" w:hAnsi="Arial" w:cs="Arial"/>
          <w:b w:val="0"/>
          <w:sz w:val="24"/>
          <w:szCs w:val="24"/>
        </w:rPr>
      </w:pPr>
      <w:r>
        <w:rPr>
          <w:rFonts w:ascii="Arial" w:hAnsi="Arial" w:cs="Arial"/>
          <w:b w:val="0"/>
          <w:sz w:val="24"/>
          <w:szCs w:val="24"/>
        </w:rPr>
        <w:t>Use this form to document the Health &amp; Safety information associated with the procedure.</w:t>
      </w:r>
    </w:p>
    <w:p w14:paraId="240BD88A" w14:textId="77777777" w:rsidR="00B738D1" w:rsidRDefault="00B738D1" w:rsidP="00407B30">
      <w:pPr>
        <w:tabs>
          <w:tab w:val="left" w:pos="1584"/>
          <w:tab w:val="left" w:pos="2016"/>
        </w:tabs>
        <w:rPr>
          <w:rFonts w:ascii="Arial" w:hAnsi="Arial" w:cs="Arial"/>
          <w:b/>
        </w:rPr>
      </w:pPr>
    </w:p>
    <w:p w14:paraId="757EEE83" w14:textId="77777777" w:rsidR="00407B30" w:rsidRPr="00407B30" w:rsidRDefault="00407B30" w:rsidP="00407B30">
      <w:pPr>
        <w:tabs>
          <w:tab w:val="left" w:pos="1584"/>
          <w:tab w:val="left" w:pos="2016"/>
        </w:tabs>
        <w:rPr>
          <w:rFonts w:ascii="Arial" w:hAnsi="Arial" w:cs="Arial"/>
          <w:b/>
        </w:rPr>
      </w:pPr>
    </w:p>
    <w:tbl>
      <w:tblPr>
        <w:tblStyle w:val="TableGrid"/>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80"/>
        <w:gridCol w:w="1308"/>
        <w:gridCol w:w="1080"/>
        <w:gridCol w:w="268"/>
        <w:gridCol w:w="1194"/>
        <w:gridCol w:w="2237"/>
        <w:gridCol w:w="268"/>
        <w:gridCol w:w="1439"/>
        <w:gridCol w:w="1860"/>
      </w:tblGrid>
      <w:tr w:rsidR="00B738D1" w14:paraId="7F6BA416" w14:textId="77777777" w:rsidTr="00375727">
        <w:tc>
          <w:tcPr>
            <w:tcW w:w="2088" w:type="dxa"/>
            <w:gridSpan w:val="2"/>
          </w:tcPr>
          <w:p w14:paraId="21910344" w14:textId="77777777" w:rsidR="00B738D1" w:rsidRDefault="00B738D1" w:rsidP="00375727">
            <w:pPr>
              <w:tabs>
                <w:tab w:val="left" w:pos="1584"/>
                <w:tab w:val="left" w:pos="2016"/>
              </w:tabs>
              <w:rPr>
                <w:rFonts w:ascii="Arial" w:hAnsi="Arial" w:cs="Arial"/>
                <w:b/>
              </w:rPr>
            </w:pPr>
            <w:r>
              <w:rPr>
                <w:rFonts w:ascii="Arial" w:hAnsi="Arial" w:cs="Arial"/>
                <w:b/>
                <w:bCs/>
              </w:rPr>
              <w:t>Procedure Title:</w:t>
            </w:r>
          </w:p>
        </w:tc>
        <w:tc>
          <w:tcPr>
            <w:tcW w:w="8346" w:type="dxa"/>
            <w:gridSpan w:val="7"/>
            <w:tcBorders>
              <w:bottom w:val="single" w:sz="4" w:space="0" w:color="auto"/>
            </w:tcBorders>
          </w:tcPr>
          <w:p w14:paraId="5336FBED" w14:textId="77777777" w:rsidR="00B738D1" w:rsidRPr="00DE3A78" w:rsidRDefault="00093615" w:rsidP="00375727">
            <w:pPr>
              <w:tabs>
                <w:tab w:val="left" w:pos="1584"/>
                <w:tab w:val="left" w:pos="2016"/>
              </w:tabs>
              <w:rPr>
                <w:rFonts w:ascii="Arial" w:hAnsi="Arial" w:cs="Arial"/>
              </w:rPr>
            </w:pPr>
            <w:r>
              <w:rPr>
                <w:rFonts w:ascii="Arial" w:hAnsi="Arial" w:cs="Arial"/>
              </w:rPr>
              <w:t>Handling of Confirmed Carcinogens</w:t>
            </w:r>
          </w:p>
        </w:tc>
      </w:tr>
      <w:tr w:rsidR="00B738D1" w14:paraId="3E522AD0" w14:textId="77777777" w:rsidTr="00375727">
        <w:tc>
          <w:tcPr>
            <w:tcW w:w="2088" w:type="dxa"/>
            <w:gridSpan w:val="2"/>
          </w:tcPr>
          <w:p w14:paraId="5F82DCE5" w14:textId="77777777" w:rsidR="00B738D1" w:rsidRDefault="00B738D1" w:rsidP="00375727">
            <w:pPr>
              <w:tabs>
                <w:tab w:val="left" w:pos="1584"/>
                <w:tab w:val="left" w:pos="2016"/>
              </w:tabs>
              <w:rPr>
                <w:rFonts w:ascii="Arial" w:hAnsi="Arial" w:cs="Arial"/>
                <w:b/>
              </w:rPr>
            </w:pPr>
          </w:p>
        </w:tc>
        <w:tc>
          <w:tcPr>
            <w:tcW w:w="8346" w:type="dxa"/>
            <w:gridSpan w:val="7"/>
            <w:tcBorders>
              <w:top w:val="single" w:sz="4" w:space="0" w:color="auto"/>
            </w:tcBorders>
          </w:tcPr>
          <w:p w14:paraId="3A61359A" w14:textId="77777777" w:rsidR="00B738D1" w:rsidRDefault="00B738D1" w:rsidP="00375727">
            <w:pPr>
              <w:tabs>
                <w:tab w:val="left" w:pos="1584"/>
                <w:tab w:val="left" w:pos="2016"/>
              </w:tabs>
              <w:rPr>
                <w:rFonts w:ascii="Arial" w:hAnsi="Arial" w:cs="Arial"/>
                <w:b/>
              </w:rPr>
            </w:pPr>
          </w:p>
        </w:tc>
      </w:tr>
      <w:tr w:rsidR="00B738D1" w14:paraId="1E4E7288" w14:textId="77777777" w:rsidTr="00375727">
        <w:tc>
          <w:tcPr>
            <w:tcW w:w="780" w:type="dxa"/>
          </w:tcPr>
          <w:p w14:paraId="71414D8B" w14:textId="77777777" w:rsidR="00B738D1" w:rsidRDefault="00B738D1" w:rsidP="00375727">
            <w:pPr>
              <w:tabs>
                <w:tab w:val="left" w:pos="1584"/>
                <w:tab w:val="left" w:pos="2016"/>
              </w:tabs>
              <w:rPr>
                <w:rFonts w:ascii="Arial" w:hAnsi="Arial" w:cs="Arial"/>
                <w:b/>
              </w:rPr>
            </w:pPr>
            <w:r>
              <w:rPr>
                <w:rFonts w:ascii="Arial" w:hAnsi="Arial" w:cs="Arial"/>
                <w:b/>
                <w:bCs/>
              </w:rPr>
              <w:t>Dept:</w:t>
            </w:r>
          </w:p>
        </w:tc>
        <w:tc>
          <w:tcPr>
            <w:tcW w:w="2388" w:type="dxa"/>
            <w:gridSpan w:val="2"/>
            <w:tcBorders>
              <w:bottom w:val="single" w:sz="4" w:space="0" w:color="auto"/>
            </w:tcBorders>
          </w:tcPr>
          <w:p w14:paraId="7148C17B" w14:textId="77777777" w:rsidR="00B738D1" w:rsidRPr="00DE3A78" w:rsidRDefault="00B738D1" w:rsidP="00375727">
            <w:pPr>
              <w:tabs>
                <w:tab w:val="left" w:pos="1584"/>
                <w:tab w:val="left" w:pos="2016"/>
              </w:tabs>
              <w:rPr>
                <w:rFonts w:ascii="Arial" w:hAnsi="Arial" w:cs="Arial"/>
              </w:rPr>
            </w:pPr>
          </w:p>
        </w:tc>
        <w:tc>
          <w:tcPr>
            <w:tcW w:w="268" w:type="dxa"/>
          </w:tcPr>
          <w:p w14:paraId="0F3392C8" w14:textId="77777777" w:rsidR="00B738D1" w:rsidRDefault="00B738D1" w:rsidP="00375727">
            <w:pPr>
              <w:tabs>
                <w:tab w:val="left" w:pos="1584"/>
                <w:tab w:val="left" w:pos="2016"/>
              </w:tabs>
              <w:rPr>
                <w:rFonts w:ascii="Arial" w:hAnsi="Arial" w:cs="Arial"/>
                <w:b/>
              </w:rPr>
            </w:pPr>
          </w:p>
        </w:tc>
        <w:tc>
          <w:tcPr>
            <w:tcW w:w="1194" w:type="dxa"/>
          </w:tcPr>
          <w:p w14:paraId="4892C950" w14:textId="77777777" w:rsidR="00B738D1" w:rsidRDefault="00B738D1" w:rsidP="00375727">
            <w:pPr>
              <w:tabs>
                <w:tab w:val="left" w:pos="1584"/>
                <w:tab w:val="left" w:pos="2016"/>
              </w:tabs>
              <w:rPr>
                <w:rFonts w:ascii="Arial" w:hAnsi="Arial" w:cs="Arial"/>
                <w:b/>
              </w:rPr>
            </w:pPr>
            <w:r>
              <w:rPr>
                <w:rFonts w:ascii="Arial" w:hAnsi="Arial" w:cs="Arial"/>
                <w:b/>
                <w:bCs/>
              </w:rPr>
              <w:t>Bldg/Rm:</w:t>
            </w:r>
          </w:p>
        </w:tc>
        <w:tc>
          <w:tcPr>
            <w:tcW w:w="2237" w:type="dxa"/>
            <w:tcBorders>
              <w:bottom w:val="single" w:sz="4" w:space="0" w:color="auto"/>
            </w:tcBorders>
          </w:tcPr>
          <w:p w14:paraId="4241E6EB" w14:textId="77777777" w:rsidR="00B738D1" w:rsidRPr="00DE3A78" w:rsidRDefault="00B738D1" w:rsidP="00375727">
            <w:pPr>
              <w:tabs>
                <w:tab w:val="left" w:pos="1584"/>
                <w:tab w:val="left" w:pos="2016"/>
              </w:tabs>
              <w:rPr>
                <w:rFonts w:ascii="Arial" w:hAnsi="Arial" w:cs="Arial"/>
              </w:rPr>
            </w:pPr>
          </w:p>
        </w:tc>
        <w:tc>
          <w:tcPr>
            <w:tcW w:w="268" w:type="dxa"/>
          </w:tcPr>
          <w:p w14:paraId="75448B93" w14:textId="77777777" w:rsidR="00B738D1" w:rsidRDefault="00B738D1" w:rsidP="00375727">
            <w:pPr>
              <w:tabs>
                <w:tab w:val="left" w:pos="1584"/>
                <w:tab w:val="left" w:pos="2016"/>
              </w:tabs>
              <w:rPr>
                <w:rFonts w:ascii="Arial" w:hAnsi="Arial" w:cs="Arial"/>
                <w:b/>
              </w:rPr>
            </w:pPr>
          </w:p>
        </w:tc>
        <w:tc>
          <w:tcPr>
            <w:tcW w:w="1439" w:type="dxa"/>
          </w:tcPr>
          <w:p w14:paraId="61AB8E2C" w14:textId="77777777" w:rsidR="00B738D1" w:rsidRDefault="00B738D1" w:rsidP="00375727">
            <w:pPr>
              <w:tabs>
                <w:tab w:val="left" w:pos="1584"/>
                <w:tab w:val="left" w:pos="2016"/>
              </w:tabs>
              <w:rPr>
                <w:rFonts w:ascii="Arial" w:hAnsi="Arial" w:cs="Arial"/>
                <w:b/>
              </w:rPr>
            </w:pPr>
            <w:r>
              <w:rPr>
                <w:rFonts w:ascii="Arial" w:hAnsi="Arial" w:cs="Arial"/>
                <w:b/>
                <w:bCs/>
              </w:rPr>
              <w:t>Supervisor:</w:t>
            </w:r>
          </w:p>
        </w:tc>
        <w:tc>
          <w:tcPr>
            <w:tcW w:w="1860" w:type="dxa"/>
            <w:tcBorders>
              <w:bottom w:val="single" w:sz="4" w:space="0" w:color="auto"/>
            </w:tcBorders>
          </w:tcPr>
          <w:p w14:paraId="0D7A0CEC" w14:textId="77777777" w:rsidR="00B738D1" w:rsidRPr="00DE3A78" w:rsidRDefault="00B738D1" w:rsidP="00375727">
            <w:pPr>
              <w:tabs>
                <w:tab w:val="left" w:pos="1584"/>
                <w:tab w:val="left" w:pos="2016"/>
              </w:tabs>
              <w:rPr>
                <w:rFonts w:ascii="Arial" w:hAnsi="Arial" w:cs="Arial"/>
              </w:rPr>
            </w:pPr>
          </w:p>
        </w:tc>
      </w:tr>
    </w:tbl>
    <w:p w14:paraId="428C991B" w14:textId="77777777" w:rsidR="00B738D1" w:rsidRDefault="00B738D1" w:rsidP="00B738D1">
      <w:pPr>
        <w:rPr>
          <w:rFonts w:ascii="Arial" w:hAnsi="Arial" w:cs="Arial"/>
        </w:rPr>
      </w:pPr>
    </w:p>
    <w:p w14:paraId="26DA8883" w14:textId="77777777" w:rsidR="00B738D1" w:rsidRDefault="00B738D1" w:rsidP="00B738D1">
      <w:pPr>
        <w:tabs>
          <w:tab w:val="left" w:pos="1584"/>
          <w:tab w:val="left" w:pos="2016"/>
        </w:tabs>
        <w:ind w:left="2016" w:hanging="2016"/>
        <w:rPr>
          <w:rFonts w:ascii="Arial" w:hAnsi="Arial" w:cs="Arial"/>
        </w:rPr>
      </w:pPr>
      <w:r>
        <w:rPr>
          <w:rFonts w:ascii="Arial" w:hAnsi="Arial" w:cs="Arial"/>
          <w:b/>
        </w:rPr>
        <w:t>Procedure Overview:</w:t>
      </w:r>
      <w:r w:rsidRPr="00551E24">
        <w:rPr>
          <w:rFonts w:ascii="Arial" w:hAnsi="Arial" w:cs="Arial"/>
        </w:rPr>
        <w:t xml:space="preserve"> </w:t>
      </w:r>
      <w:r>
        <w:rPr>
          <w:rFonts w:ascii="Arial" w:hAnsi="Arial" w:cs="Arial"/>
        </w:rPr>
        <w:t>(brief description of the project)</w:t>
      </w:r>
    </w:p>
    <w:p w14:paraId="28B3CC0E" w14:textId="77777777" w:rsidR="000453BF" w:rsidRDefault="000453BF" w:rsidP="00B738D1">
      <w:pPr>
        <w:tabs>
          <w:tab w:val="left" w:pos="1584"/>
          <w:tab w:val="left" w:pos="2016"/>
        </w:tabs>
        <w:ind w:left="2016" w:hanging="2016"/>
        <w:rPr>
          <w:rFonts w:ascii="Arial" w:hAnsi="Arial" w:cs="Arial"/>
          <w:b/>
        </w:rPr>
      </w:pPr>
    </w:p>
    <w:p w14:paraId="14A7ECFC" w14:textId="77777777" w:rsidR="000453BF" w:rsidRDefault="000453BF" w:rsidP="000453BF">
      <w:pPr>
        <w:tabs>
          <w:tab w:val="left" w:pos="1440"/>
        </w:tabs>
        <w:jc w:val="center"/>
        <w:rPr>
          <w:b/>
        </w:rPr>
      </w:pPr>
      <w:r w:rsidRPr="000453BF">
        <w:rPr>
          <w:b/>
        </w:rPr>
        <w:t>ALL WORKERS MUST READ AND UNDERSTAND THIS DOCUMENT BEFORE HANDLING CONFIRMED CARCINOGENS</w:t>
      </w:r>
    </w:p>
    <w:p w14:paraId="093B465C" w14:textId="77777777" w:rsidR="000453BF" w:rsidRPr="000453BF" w:rsidRDefault="000453BF" w:rsidP="000453BF">
      <w:pPr>
        <w:tabs>
          <w:tab w:val="left" w:pos="1440"/>
        </w:tabs>
        <w:jc w:val="center"/>
        <w:rPr>
          <w:b/>
        </w:rPr>
      </w:pPr>
    </w:p>
    <w:p w14:paraId="4206DD7C" w14:textId="77777777" w:rsidR="000453BF" w:rsidRPr="000453BF" w:rsidRDefault="000453BF" w:rsidP="000453BF">
      <w:pPr>
        <w:pStyle w:val="SOP"/>
        <w:rPr>
          <w:rFonts w:ascii="Arial" w:hAnsi="Arial" w:cs="Arial"/>
          <w:sz w:val="22"/>
          <w:szCs w:val="22"/>
        </w:rPr>
      </w:pPr>
      <w:r w:rsidRPr="000453BF">
        <w:rPr>
          <w:rFonts w:ascii="Arial" w:hAnsi="Arial" w:cs="Arial"/>
          <w:sz w:val="22"/>
          <w:szCs w:val="22"/>
        </w:rPr>
        <w:tab/>
        <w:t>1.</w:t>
      </w:r>
      <w:r w:rsidRPr="000453BF">
        <w:rPr>
          <w:rFonts w:ascii="Arial" w:hAnsi="Arial" w:cs="Arial"/>
          <w:sz w:val="22"/>
          <w:szCs w:val="22"/>
        </w:rPr>
        <w:tab/>
        <w:t>Instruct group members in the safe use of confirmed carcinogens.</w:t>
      </w:r>
    </w:p>
    <w:p w14:paraId="1C6BC261" w14:textId="77777777" w:rsidR="000453BF" w:rsidRPr="000453BF" w:rsidRDefault="000453BF" w:rsidP="000453BF">
      <w:pPr>
        <w:pStyle w:val="SOP"/>
        <w:rPr>
          <w:rFonts w:ascii="Arial" w:hAnsi="Arial" w:cs="Arial"/>
          <w:sz w:val="22"/>
          <w:szCs w:val="22"/>
        </w:rPr>
      </w:pPr>
      <w:r w:rsidRPr="000453BF">
        <w:rPr>
          <w:rFonts w:ascii="Arial" w:hAnsi="Arial" w:cs="Arial"/>
          <w:sz w:val="22"/>
          <w:szCs w:val="22"/>
        </w:rPr>
        <w:tab/>
        <w:t>2.</w:t>
      </w:r>
      <w:r w:rsidRPr="000453BF">
        <w:rPr>
          <w:rFonts w:ascii="Arial" w:hAnsi="Arial" w:cs="Arial"/>
          <w:sz w:val="22"/>
          <w:szCs w:val="22"/>
        </w:rPr>
        <w:tab/>
        <w:t>Establishes designated areas for use of confirmed carcinogens.</w:t>
      </w:r>
    </w:p>
    <w:p w14:paraId="6D0CBF07" w14:textId="77777777" w:rsidR="000453BF" w:rsidRPr="000453BF" w:rsidRDefault="000453BF" w:rsidP="000453BF">
      <w:pPr>
        <w:pStyle w:val="SOP"/>
        <w:rPr>
          <w:rFonts w:ascii="Arial" w:hAnsi="Arial" w:cs="Arial"/>
          <w:sz w:val="22"/>
          <w:szCs w:val="22"/>
        </w:rPr>
      </w:pPr>
      <w:r w:rsidRPr="000453BF">
        <w:rPr>
          <w:rFonts w:ascii="Arial" w:hAnsi="Arial" w:cs="Arial"/>
          <w:sz w:val="22"/>
          <w:szCs w:val="22"/>
        </w:rPr>
        <w:tab/>
        <w:t>3.</w:t>
      </w:r>
      <w:r w:rsidRPr="000453BF">
        <w:rPr>
          <w:rFonts w:ascii="Arial" w:hAnsi="Arial" w:cs="Arial"/>
          <w:sz w:val="22"/>
          <w:szCs w:val="22"/>
        </w:rPr>
        <w:tab/>
        <w:t>Outlines decontamination and emergency spill procedures.</w:t>
      </w:r>
    </w:p>
    <w:p w14:paraId="1D096DCD" w14:textId="77777777" w:rsidR="000453BF" w:rsidRPr="000453BF" w:rsidRDefault="000453BF" w:rsidP="000453BF">
      <w:pPr>
        <w:pStyle w:val="SOP"/>
        <w:rPr>
          <w:rFonts w:ascii="Arial" w:hAnsi="Arial" w:cs="Arial"/>
          <w:sz w:val="22"/>
          <w:szCs w:val="22"/>
        </w:rPr>
      </w:pPr>
      <w:r w:rsidRPr="000453BF">
        <w:rPr>
          <w:rFonts w:ascii="Arial" w:hAnsi="Arial" w:cs="Arial"/>
          <w:sz w:val="22"/>
          <w:szCs w:val="22"/>
        </w:rPr>
        <w:tab/>
        <w:t>4.</w:t>
      </w:r>
      <w:r w:rsidRPr="000453BF">
        <w:rPr>
          <w:rFonts w:ascii="Arial" w:hAnsi="Arial" w:cs="Arial"/>
          <w:sz w:val="22"/>
          <w:szCs w:val="22"/>
        </w:rPr>
        <w:tab/>
        <w:t xml:space="preserve">Details proper secondary containment. </w:t>
      </w:r>
    </w:p>
    <w:p w14:paraId="0DC60780" w14:textId="77777777" w:rsidR="000453BF" w:rsidRPr="000453BF" w:rsidRDefault="000453BF" w:rsidP="000453BF">
      <w:pPr>
        <w:pStyle w:val="SOP"/>
        <w:rPr>
          <w:rFonts w:ascii="Arial" w:hAnsi="Arial" w:cs="Arial"/>
          <w:sz w:val="22"/>
          <w:szCs w:val="22"/>
        </w:rPr>
      </w:pPr>
      <w:r w:rsidRPr="000453BF">
        <w:rPr>
          <w:rFonts w:ascii="Arial" w:hAnsi="Arial" w:cs="Arial"/>
          <w:sz w:val="22"/>
          <w:szCs w:val="22"/>
        </w:rPr>
        <w:tab/>
        <w:t>5.</w:t>
      </w:r>
      <w:r w:rsidRPr="000453BF">
        <w:rPr>
          <w:rFonts w:ascii="Arial" w:hAnsi="Arial" w:cs="Arial"/>
          <w:sz w:val="22"/>
          <w:szCs w:val="22"/>
        </w:rPr>
        <w:tab/>
        <w:t>Documents emergency plans for spills.</w:t>
      </w:r>
    </w:p>
    <w:p w14:paraId="011A6B8E" w14:textId="77777777" w:rsidR="00B738D1" w:rsidRDefault="00B738D1" w:rsidP="00B738D1">
      <w:pPr>
        <w:rPr>
          <w:rFonts w:ascii="Arial" w:hAnsi="Arial" w:cs="Arial"/>
        </w:rPr>
      </w:pPr>
    </w:p>
    <w:p w14:paraId="6D9CE6F2" w14:textId="77777777" w:rsidR="00B738D1" w:rsidRDefault="00B738D1" w:rsidP="00B738D1">
      <w:pPr>
        <w:rPr>
          <w:rFonts w:ascii="Arial" w:hAnsi="Arial" w:cs="Arial"/>
        </w:rPr>
      </w:pPr>
    </w:p>
    <w:p w14:paraId="3754D33E" w14:textId="77777777" w:rsidR="00696193" w:rsidRDefault="00407B30" w:rsidP="001328CA">
      <w:pPr>
        <w:rPr>
          <w:rFonts w:ascii="Arial" w:hAnsi="Arial" w:cs="Arial"/>
        </w:rPr>
      </w:pPr>
      <w:r w:rsidRPr="001328CA">
        <w:rPr>
          <w:rFonts w:ascii="Arial" w:hAnsi="Arial" w:cs="Arial"/>
          <w:b/>
        </w:rPr>
        <w:t xml:space="preserve">Health and safety information for materials used:  </w:t>
      </w:r>
      <w:r w:rsidRPr="001328CA">
        <w:rPr>
          <w:rFonts w:ascii="Arial" w:hAnsi="Arial" w:cs="Arial"/>
        </w:rPr>
        <w:t>(briefly describe the hazards associated with the materials and/or equipment</w:t>
      </w:r>
      <w:r w:rsidR="00753E6A">
        <w:rPr>
          <w:rFonts w:ascii="Arial" w:hAnsi="Arial" w:cs="Arial"/>
        </w:rPr>
        <w:t xml:space="preserve"> </w:t>
      </w:r>
      <w:r w:rsidR="00AD1384" w:rsidRPr="00AD1384">
        <w:rPr>
          <w:rFonts w:ascii="Arial" w:hAnsi="Arial" w:cs="Arial"/>
          <w:b/>
        </w:rPr>
        <w:t>OR</w:t>
      </w:r>
      <w:r w:rsidR="00753E6A">
        <w:rPr>
          <w:rFonts w:ascii="Arial" w:hAnsi="Arial" w:cs="Arial"/>
        </w:rPr>
        <w:t xml:space="preserve"> doc</w:t>
      </w:r>
      <w:r w:rsidR="00200A61">
        <w:rPr>
          <w:rFonts w:ascii="Arial" w:hAnsi="Arial" w:cs="Arial"/>
        </w:rPr>
        <w:t>ument your hazard assessment in Section II)</w:t>
      </w:r>
    </w:p>
    <w:p w14:paraId="4C38C42B" w14:textId="77777777" w:rsidR="00A07DB6" w:rsidRDefault="00A07DB6" w:rsidP="00A07DB6">
      <w:pPr>
        <w:autoSpaceDE w:val="0"/>
        <w:autoSpaceDN w:val="0"/>
        <w:adjustRightInd w:val="0"/>
        <w:rPr>
          <w:rFonts w:ascii="Times New Roman" w:hAnsi="Times New Roman"/>
          <w:sz w:val="23"/>
          <w:szCs w:val="23"/>
        </w:rPr>
      </w:pPr>
    </w:p>
    <w:p w14:paraId="38CA8CDF" w14:textId="77777777" w:rsidR="000453BF" w:rsidRPr="000453BF" w:rsidRDefault="000453BF" w:rsidP="000453BF">
      <w:pPr>
        <w:pStyle w:val="SOP"/>
        <w:rPr>
          <w:rFonts w:ascii="Arial" w:hAnsi="Arial" w:cs="Arial"/>
          <w:sz w:val="22"/>
          <w:szCs w:val="22"/>
        </w:rPr>
      </w:pPr>
      <w:r w:rsidRPr="000453BF">
        <w:rPr>
          <w:rFonts w:ascii="Arial" w:hAnsi="Arial" w:cs="Arial"/>
          <w:sz w:val="22"/>
          <w:szCs w:val="22"/>
        </w:rPr>
        <w:t xml:space="preserve">OSHA listed carcinogens (See ISU </w:t>
      </w:r>
      <w:r>
        <w:rPr>
          <w:rFonts w:ascii="Arial" w:hAnsi="Arial" w:cs="Arial"/>
          <w:sz w:val="22"/>
          <w:szCs w:val="22"/>
        </w:rPr>
        <w:t>Laboratory Safety Manual</w:t>
      </w:r>
      <w:r w:rsidRPr="000453BF">
        <w:rPr>
          <w:rFonts w:ascii="Arial" w:hAnsi="Arial" w:cs="Arial"/>
          <w:sz w:val="22"/>
          <w:szCs w:val="22"/>
        </w:rPr>
        <w:t xml:space="preserve">, </w:t>
      </w:r>
      <w:r>
        <w:rPr>
          <w:rFonts w:ascii="Arial" w:hAnsi="Arial" w:cs="Arial"/>
          <w:sz w:val="22"/>
          <w:szCs w:val="22"/>
        </w:rPr>
        <w:t>p.4</w:t>
      </w:r>
      <w:r w:rsidRPr="000453BF">
        <w:rPr>
          <w:rFonts w:ascii="Arial" w:hAnsi="Arial" w:cs="Arial"/>
          <w:sz w:val="22"/>
          <w:szCs w:val="22"/>
        </w:rPr>
        <w:t>)</w:t>
      </w:r>
    </w:p>
    <w:p w14:paraId="4D8B2C64" w14:textId="77777777" w:rsidR="000453BF" w:rsidRPr="0028488C" w:rsidRDefault="000453BF" w:rsidP="0028488C">
      <w:pPr>
        <w:pStyle w:val="SOP"/>
        <w:rPr>
          <w:rFonts w:ascii="Arial" w:hAnsi="Arial" w:cs="Arial"/>
          <w:sz w:val="22"/>
          <w:szCs w:val="22"/>
        </w:rPr>
      </w:pPr>
      <w:r w:rsidRPr="000453BF">
        <w:rPr>
          <w:rFonts w:ascii="Arial" w:hAnsi="Arial" w:cs="Arial"/>
          <w:sz w:val="22"/>
          <w:szCs w:val="22"/>
        </w:rPr>
        <w:tab/>
      </w:r>
      <w:hyperlink r:id="rId7" w:history="1">
        <w:r w:rsidR="0028488C" w:rsidRPr="0028488C">
          <w:rPr>
            <w:rStyle w:val="Hyperlink"/>
            <w:rFonts w:ascii="Arial" w:hAnsi="Arial" w:cs="Arial"/>
            <w:sz w:val="22"/>
            <w:szCs w:val="22"/>
          </w:rPr>
          <w:t>http://www.ehs.iastate.edu/publications/factsheets/CarcReproTerat.pdf</w:t>
        </w:r>
      </w:hyperlink>
    </w:p>
    <w:p w14:paraId="6F32C8F3" w14:textId="77777777" w:rsidR="001328CA" w:rsidRDefault="001328CA" w:rsidP="001328CA">
      <w:pPr>
        <w:rPr>
          <w:rFonts w:ascii="Arial" w:hAnsi="Arial" w:cs="Arial"/>
        </w:rPr>
      </w:pPr>
    </w:p>
    <w:p w14:paraId="0A53FD34" w14:textId="77777777" w:rsidR="00FB708D" w:rsidRDefault="00B738D1" w:rsidP="00FB708D">
      <w:pPr>
        <w:rPr>
          <w:rFonts w:ascii="Arial" w:hAnsi="Arial" w:cs="Arial"/>
          <w:b/>
        </w:rPr>
      </w:pPr>
      <w:r>
        <w:rPr>
          <w:rFonts w:ascii="Arial" w:hAnsi="Arial" w:cs="Arial"/>
          <w:b/>
        </w:rPr>
        <w:t>Hazard Control Measures</w:t>
      </w:r>
      <w:r w:rsidR="001328CA">
        <w:rPr>
          <w:rFonts w:ascii="Arial" w:hAnsi="Arial" w:cs="Arial"/>
          <w:b/>
        </w:rPr>
        <w:t>:</w:t>
      </w:r>
      <w:r w:rsidR="00C4406C">
        <w:rPr>
          <w:rFonts w:ascii="Arial" w:hAnsi="Arial" w:cs="Arial"/>
          <w:b/>
        </w:rPr>
        <w:t xml:space="preserve">  </w:t>
      </w:r>
    </w:p>
    <w:p w14:paraId="53256F28" w14:textId="77777777" w:rsidR="00FB708D" w:rsidRPr="002B50BA" w:rsidRDefault="00FB708D" w:rsidP="00FB708D">
      <w:pPr>
        <w:rPr>
          <w:rFonts w:ascii="Arial" w:hAnsi="Arial" w:cs="Arial"/>
        </w:rPr>
      </w:pPr>
      <w:r w:rsidRPr="002B50BA">
        <w:rPr>
          <w:rFonts w:ascii="Arial" w:hAnsi="Arial" w:cs="Arial"/>
        </w:rPr>
        <w:t>(</w:t>
      </w:r>
      <w:r w:rsidRPr="00D76152">
        <w:rPr>
          <w:rFonts w:ascii="Arial" w:hAnsi="Arial" w:cs="Arial"/>
          <w:sz w:val="18"/>
          <w:szCs w:val="18"/>
        </w:rPr>
        <w:t>Lab coat, eye and hand protection</w:t>
      </w:r>
      <w:r w:rsidR="004C7631">
        <w:rPr>
          <w:rFonts w:ascii="Arial" w:hAnsi="Arial" w:cs="Arial"/>
          <w:sz w:val="18"/>
          <w:szCs w:val="18"/>
        </w:rPr>
        <w:t>, and closed toe/heel shoes</w:t>
      </w:r>
      <w:r w:rsidRPr="00D76152">
        <w:rPr>
          <w:rFonts w:ascii="Arial" w:hAnsi="Arial" w:cs="Arial"/>
          <w:sz w:val="18"/>
          <w:szCs w:val="18"/>
        </w:rPr>
        <w:t xml:space="preserve"> must be selected as required by Section D of the ISU Laboratory Safety Manual</w:t>
      </w:r>
      <w:r>
        <w:rPr>
          <w:rFonts w:ascii="Arial" w:hAnsi="Arial" w:cs="Arial"/>
          <w:sz w:val="18"/>
          <w:szCs w:val="18"/>
        </w:rPr>
        <w:t>.</w:t>
      </w:r>
      <w:r w:rsidRPr="002B50BA">
        <w:rPr>
          <w:rFonts w:ascii="Arial" w:hAnsi="Arial" w:cs="Arial"/>
        </w:rPr>
        <w:t xml:space="preserve">) </w:t>
      </w:r>
    </w:p>
    <w:tbl>
      <w:tblPr>
        <w:tblStyle w:val="TableGrid"/>
        <w:tblW w:w="10368" w:type="dxa"/>
        <w:tblBorders>
          <w:insideH w:val="none" w:sz="0" w:space="0" w:color="auto"/>
          <w:insideV w:val="none" w:sz="0" w:space="0" w:color="auto"/>
        </w:tblBorders>
        <w:tblLayout w:type="fixed"/>
        <w:tblLook w:val="00A0" w:firstRow="1" w:lastRow="0" w:firstColumn="1" w:lastColumn="0" w:noHBand="0" w:noVBand="0"/>
      </w:tblPr>
      <w:tblGrid>
        <w:gridCol w:w="378"/>
        <w:gridCol w:w="2340"/>
        <w:gridCol w:w="360"/>
        <w:gridCol w:w="2564"/>
        <w:gridCol w:w="406"/>
        <w:gridCol w:w="2070"/>
        <w:gridCol w:w="375"/>
        <w:gridCol w:w="1875"/>
      </w:tblGrid>
      <w:tr w:rsidR="00FB708D" w:rsidRPr="003539B7" w14:paraId="7396AF17" w14:textId="77777777" w:rsidTr="009D6B5F">
        <w:trPr>
          <w:trHeight w:val="288"/>
        </w:trPr>
        <w:tc>
          <w:tcPr>
            <w:tcW w:w="378" w:type="dxa"/>
            <w:vAlign w:val="bottom"/>
          </w:tcPr>
          <w:p w14:paraId="5E26455E" w14:textId="77777777" w:rsidR="00FB708D" w:rsidRPr="003539B7" w:rsidRDefault="00FB708D" w:rsidP="009D6B5F">
            <w:pPr>
              <w:pStyle w:val="BodyTextIndent"/>
              <w:ind w:left="0"/>
              <w:jc w:val="right"/>
              <w:rPr>
                <w:b/>
              </w:rPr>
            </w:pPr>
            <w:r>
              <w:rPr>
                <w:b/>
              </w:rPr>
              <w:fldChar w:fldCharType="begin">
                <w:ffData>
                  <w:name w:val="Check3"/>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p>
        </w:tc>
        <w:tc>
          <w:tcPr>
            <w:tcW w:w="2340" w:type="dxa"/>
            <w:vAlign w:val="bottom"/>
          </w:tcPr>
          <w:p w14:paraId="7D40204E" w14:textId="77777777" w:rsidR="00FB708D" w:rsidRPr="00D76152" w:rsidRDefault="00FB708D" w:rsidP="009D6B5F">
            <w:pPr>
              <w:pStyle w:val="BodyTextIndent"/>
              <w:ind w:left="0"/>
              <w:rPr>
                <w:b/>
                <w:sz w:val="20"/>
              </w:rPr>
            </w:pPr>
            <w:r w:rsidRPr="00D76152">
              <w:rPr>
                <w:b/>
                <w:sz w:val="20"/>
              </w:rPr>
              <w:t>Latex gloves</w:t>
            </w:r>
          </w:p>
        </w:tc>
        <w:bookmarkStart w:id="0" w:name="Check3"/>
        <w:tc>
          <w:tcPr>
            <w:tcW w:w="360" w:type="dxa"/>
            <w:vAlign w:val="bottom"/>
          </w:tcPr>
          <w:p w14:paraId="20244587" w14:textId="77777777" w:rsidR="00FB708D" w:rsidRPr="003539B7" w:rsidRDefault="00FB708D" w:rsidP="009D6B5F">
            <w:pPr>
              <w:pStyle w:val="BodyTextIndent"/>
              <w:ind w:left="0"/>
              <w:jc w:val="right"/>
              <w:rPr>
                <w:b/>
              </w:rPr>
            </w:pPr>
            <w:r>
              <w:rPr>
                <w:b/>
              </w:rPr>
              <w:fldChar w:fldCharType="begin">
                <w:ffData>
                  <w:name w:val="Check3"/>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bookmarkEnd w:id="0"/>
          </w:p>
        </w:tc>
        <w:tc>
          <w:tcPr>
            <w:tcW w:w="2564" w:type="dxa"/>
            <w:vAlign w:val="bottom"/>
          </w:tcPr>
          <w:p w14:paraId="2A8C02D1" w14:textId="77777777" w:rsidR="00FB708D" w:rsidRPr="00D76152" w:rsidRDefault="00FB708D" w:rsidP="009D6B5F">
            <w:pPr>
              <w:pStyle w:val="BodyTextIndent"/>
              <w:ind w:left="0"/>
              <w:rPr>
                <w:b/>
                <w:sz w:val="20"/>
              </w:rPr>
            </w:pPr>
            <w:r w:rsidRPr="00D76152">
              <w:rPr>
                <w:b/>
                <w:sz w:val="20"/>
              </w:rPr>
              <w:t>Insulated gloves</w:t>
            </w:r>
          </w:p>
        </w:tc>
        <w:tc>
          <w:tcPr>
            <w:tcW w:w="406" w:type="dxa"/>
            <w:vAlign w:val="bottom"/>
          </w:tcPr>
          <w:p w14:paraId="5854DD4C" w14:textId="77777777" w:rsidR="00FB708D" w:rsidRPr="003539B7" w:rsidRDefault="00FB708D" w:rsidP="009D6B5F">
            <w:pPr>
              <w:pStyle w:val="BodyTextIndent"/>
              <w:ind w:left="0"/>
              <w:jc w:val="right"/>
              <w:rPr>
                <w:b/>
              </w:rPr>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2070" w:type="dxa"/>
            <w:vAlign w:val="bottom"/>
          </w:tcPr>
          <w:p w14:paraId="4ABA907D" w14:textId="77777777" w:rsidR="00FB708D" w:rsidRPr="00D76152" w:rsidRDefault="00FB708D" w:rsidP="009D6B5F">
            <w:pPr>
              <w:pStyle w:val="BodyTextIndent"/>
              <w:ind w:left="0"/>
              <w:rPr>
                <w:b/>
                <w:sz w:val="20"/>
              </w:rPr>
            </w:pPr>
            <w:r w:rsidRPr="00D76152">
              <w:rPr>
                <w:b/>
                <w:sz w:val="20"/>
              </w:rPr>
              <w:t>Face Shield</w:t>
            </w:r>
          </w:p>
        </w:tc>
        <w:tc>
          <w:tcPr>
            <w:tcW w:w="375" w:type="dxa"/>
            <w:vAlign w:val="bottom"/>
          </w:tcPr>
          <w:p w14:paraId="7245EA1E" w14:textId="77777777" w:rsidR="00FB708D" w:rsidRPr="003539B7" w:rsidRDefault="00FB708D" w:rsidP="009D6B5F">
            <w:pPr>
              <w:pStyle w:val="BodyTextIndent"/>
              <w:ind w:left="0"/>
              <w:jc w:val="right"/>
              <w:rPr>
                <w:b/>
              </w:rPr>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1875" w:type="dxa"/>
            <w:vAlign w:val="bottom"/>
          </w:tcPr>
          <w:p w14:paraId="7F337183" w14:textId="77777777" w:rsidR="00FB708D" w:rsidRPr="00D76152" w:rsidRDefault="00FB708D" w:rsidP="009D6B5F">
            <w:pPr>
              <w:pStyle w:val="BodyTextIndent"/>
              <w:ind w:left="0"/>
              <w:rPr>
                <w:b/>
                <w:sz w:val="20"/>
              </w:rPr>
            </w:pPr>
            <w:r w:rsidRPr="00D76152">
              <w:rPr>
                <w:b/>
                <w:sz w:val="20"/>
              </w:rPr>
              <w:t>Respirator</w:t>
            </w:r>
          </w:p>
        </w:tc>
      </w:tr>
      <w:tr w:rsidR="00FB708D" w:rsidRPr="003539B7" w14:paraId="0FA907C8" w14:textId="77777777" w:rsidTr="009D6B5F">
        <w:tc>
          <w:tcPr>
            <w:tcW w:w="378" w:type="dxa"/>
            <w:vAlign w:val="bottom"/>
          </w:tcPr>
          <w:p w14:paraId="76C7F2F9" w14:textId="77777777" w:rsidR="00FB708D" w:rsidRPr="003539B7" w:rsidRDefault="000453BF" w:rsidP="009D6B5F">
            <w:pPr>
              <w:pStyle w:val="BodyTextIndent"/>
              <w:ind w:left="0"/>
              <w:jc w:val="right"/>
              <w:rPr>
                <w:b/>
              </w:rPr>
            </w:pPr>
            <w:r>
              <w:rPr>
                <w:b/>
              </w:rPr>
              <w:fldChar w:fldCharType="begin">
                <w:ffData>
                  <w:name w:val=""/>
                  <w:enabled/>
                  <w:calcOnExit w:val="0"/>
                  <w:checkBox>
                    <w:sizeAuto/>
                    <w:default w:val="1"/>
                  </w:checkBox>
                </w:ffData>
              </w:fldChar>
            </w:r>
            <w:r>
              <w:rPr>
                <w:b/>
              </w:rPr>
              <w:instrText xml:space="preserve"> FORMCHECKBOX </w:instrText>
            </w:r>
            <w:r w:rsidR="00000000">
              <w:rPr>
                <w:b/>
              </w:rPr>
            </w:r>
            <w:r w:rsidR="00000000">
              <w:rPr>
                <w:b/>
              </w:rPr>
              <w:fldChar w:fldCharType="separate"/>
            </w:r>
            <w:r>
              <w:rPr>
                <w:b/>
              </w:rPr>
              <w:fldChar w:fldCharType="end"/>
            </w:r>
          </w:p>
        </w:tc>
        <w:tc>
          <w:tcPr>
            <w:tcW w:w="2340" w:type="dxa"/>
            <w:vAlign w:val="bottom"/>
          </w:tcPr>
          <w:p w14:paraId="6FC130C4" w14:textId="77777777" w:rsidR="00FB708D" w:rsidRPr="00D76152" w:rsidRDefault="00FB708D" w:rsidP="009D6B5F">
            <w:pPr>
              <w:pStyle w:val="BodyTextIndent"/>
              <w:ind w:left="0"/>
              <w:rPr>
                <w:b/>
                <w:sz w:val="20"/>
              </w:rPr>
            </w:pPr>
            <w:r w:rsidRPr="00D76152">
              <w:rPr>
                <w:b/>
                <w:sz w:val="20"/>
              </w:rPr>
              <w:t>Nitrile gloves</w:t>
            </w:r>
          </w:p>
        </w:tc>
        <w:tc>
          <w:tcPr>
            <w:tcW w:w="360" w:type="dxa"/>
            <w:vAlign w:val="bottom"/>
          </w:tcPr>
          <w:p w14:paraId="6178C836" w14:textId="77777777" w:rsidR="00FB708D" w:rsidRPr="003539B7" w:rsidRDefault="000453BF" w:rsidP="009D6B5F">
            <w:pPr>
              <w:pStyle w:val="BodyTextIndent"/>
              <w:ind w:left="0"/>
              <w:jc w:val="right"/>
              <w:rPr>
                <w:b/>
              </w:rPr>
            </w:pPr>
            <w:r>
              <w:rPr>
                <w:b/>
              </w:rPr>
              <w:fldChar w:fldCharType="begin">
                <w:ffData>
                  <w:name w:val=""/>
                  <w:enabled/>
                  <w:calcOnExit w:val="0"/>
                  <w:checkBox>
                    <w:sizeAuto/>
                    <w:default w:val="1"/>
                  </w:checkBox>
                </w:ffData>
              </w:fldChar>
            </w:r>
            <w:r>
              <w:rPr>
                <w:b/>
              </w:rPr>
              <w:instrText xml:space="preserve"> FORMCHECKBOX </w:instrText>
            </w:r>
            <w:r w:rsidR="00000000">
              <w:rPr>
                <w:b/>
              </w:rPr>
            </w:r>
            <w:r w:rsidR="00000000">
              <w:rPr>
                <w:b/>
              </w:rPr>
              <w:fldChar w:fldCharType="separate"/>
            </w:r>
            <w:r>
              <w:rPr>
                <w:b/>
              </w:rPr>
              <w:fldChar w:fldCharType="end"/>
            </w:r>
          </w:p>
        </w:tc>
        <w:tc>
          <w:tcPr>
            <w:tcW w:w="2564" w:type="dxa"/>
            <w:vAlign w:val="bottom"/>
          </w:tcPr>
          <w:p w14:paraId="71A5A6F1" w14:textId="77777777" w:rsidR="00FB708D" w:rsidRPr="00D76152" w:rsidRDefault="00FB708D" w:rsidP="009D6B5F">
            <w:pPr>
              <w:pStyle w:val="BodyTextIndent"/>
              <w:ind w:left="0"/>
              <w:rPr>
                <w:b/>
                <w:sz w:val="20"/>
              </w:rPr>
            </w:pPr>
            <w:r w:rsidRPr="00D76152">
              <w:rPr>
                <w:b/>
                <w:sz w:val="20"/>
              </w:rPr>
              <w:t>Safety glasses</w:t>
            </w:r>
          </w:p>
        </w:tc>
        <w:tc>
          <w:tcPr>
            <w:tcW w:w="406" w:type="dxa"/>
            <w:vAlign w:val="bottom"/>
          </w:tcPr>
          <w:p w14:paraId="7B0257E5" w14:textId="77777777" w:rsidR="00FB708D" w:rsidRPr="003539B7" w:rsidRDefault="000453BF" w:rsidP="009D6B5F">
            <w:pPr>
              <w:pStyle w:val="BodyTextIndent"/>
              <w:ind w:left="0"/>
              <w:jc w:val="right"/>
              <w:rPr>
                <w:b/>
              </w:rPr>
            </w:pPr>
            <w:r>
              <w:rPr>
                <w:b/>
              </w:rPr>
              <w:fldChar w:fldCharType="begin">
                <w:ffData>
                  <w:name w:val=""/>
                  <w:enabled/>
                  <w:calcOnExit w:val="0"/>
                  <w:checkBox>
                    <w:sizeAuto/>
                    <w:default w:val="1"/>
                  </w:checkBox>
                </w:ffData>
              </w:fldChar>
            </w:r>
            <w:r>
              <w:rPr>
                <w:b/>
              </w:rPr>
              <w:instrText xml:space="preserve"> FORMCHECKBOX </w:instrText>
            </w:r>
            <w:r w:rsidR="00000000">
              <w:rPr>
                <w:b/>
              </w:rPr>
            </w:r>
            <w:r w:rsidR="00000000">
              <w:rPr>
                <w:b/>
              </w:rPr>
              <w:fldChar w:fldCharType="separate"/>
            </w:r>
            <w:r>
              <w:rPr>
                <w:b/>
              </w:rPr>
              <w:fldChar w:fldCharType="end"/>
            </w:r>
          </w:p>
        </w:tc>
        <w:tc>
          <w:tcPr>
            <w:tcW w:w="2070" w:type="dxa"/>
            <w:vAlign w:val="bottom"/>
          </w:tcPr>
          <w:p w14:paraId="23F2DF35" w14:textId="77777777" w:rsidR="00FB708D" w:rsidRPr="00D76152" w:rsidRDefault="00FB708D" w:rsidP="009D6B5F">
            <w:pPr>
              <w:pStyle w:val="BodyTextIndent"/>
              <w:ind w:left="0"/>
              <w:rPr>
                <w:b/>
                <w:sz w:val="20"/>
              </w:rPr>
            </w:pPr>
            <w:r w:rsidRPr="00D76152">
              <w:rPr>
                <w:b/>
                <w:sz w:val="20"/>
              </w:rPr>
              <w:t>Lab Coat</w:t>
            </w:r>
          </w:p>
        </w:tc>
        <w:tc>
          <w:tcPr>
            <w:tcW w:w="375" w:type="dxa"/>
            <w:vAlign w:val="bottom"/>
          </w:tcPr>
          <w:p w14:paraId="3769C733" w14:textId="77777777" w:rsidR="00FB708D" w:rsidRPr="003539B7" w:rsidRDefault="00D66D89" w:rsidP="009D6B5F">
            <w:pPr>
              <w:pStyle w:val="BodyTextIndent"/>
              <w:ind w:left="0"/>
              <w:jc w:val="right"/>
              <w:rPr>
                <w:b/>
              </w:rPr>
            </w:pPr>
            <w:r>
              <w:rPr>
                <w:b/>
              </w:rPr>
              <w:fldChar w:fldCharType="begin">
                <w:ffData>
                  <w:name w:val=""/>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p>
        </w:tc>
        <w:tc>
          <w:tcPr>
            <w:tcW w:w="1875" w:type="dxa"/>
            <w:vAlign w:val="bottom"/>
          </w:tcPr>
          <w:p w14:paraId="700BCC49" w14:textId="77777777" w:rsidR="00FB708D" w:rsidRPr="00D76152" w:rsidRDefault="00FB708D" w:rsidP="009D6B5F">
            <w:pPr>
              <w:pStyle w:val="BodyTextIndent"/>
              <w:ind w:left="0"/>
              <w:rPr>
                <w:b/>
                <w:sz w:val="20"/>
              </w:rPr>
            </w:pPr>
            <w:r w:rsidRPr="00D76152">
              <w:rPr>
                <w:b/>
                <w:sz w:val="20"/>
              </w:rPr>
              <w:t>Fume hood</w:t>
            </w:r>
          </w:p>
        </w:tc>
      </w:tr>
      <w:tr w:rsidR="00FB708D" w14:paraId="3E6B13F3" w14:textId="77777777" w:rsidTr="009D6B5F">
        <w:tc>
          <w:tcPr>
            <w:tcW w:w="378" w:type="dxa"/>
            <w:vAlign w:val="bottom"/>
          </w:tcPr>
          <w:p w14:paraId="629C2F7D" w14:textId="77777777" w:rsidR="00FB708D" w:rsidRDefault="000A32E3" w:rsidP="009D6B5F">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2340" w:type="dxa"/>
            <w:vAlign w:val="bottom"/>
          </w:tcPr>
          <w:p w14:paraId="1CD6B238" w14:textId="77777777" w:rsidR="00FB708D" w:rsidRPr="00D76152" w:rsidRDefault="00FB708D" w:rsidP="009D6B5F">
            <w:pPr>
              <w:pStyle w:val="BodyTextIndent"/>
              <w:ind w:left="0"/>
              <w:rPr>
                <w:b/>
                <w:sz w:val="20"/>
              </w:rPr>
            </w:pPr>
            <w:r w:rsidRPr="00D76152">
              <w:rPr>
                <w:b/>
                <w:sz w:val="20"/>
              </w:rPr>
              <w:t>Neoprene gloves</w:t>
            </w:r>
          </w:p>
        </w:tc>
        <w:tc>
          <w:tcPr>
            <w:tcW w:w="360" w:type="dxa"/>
            <w:vAlign w:val="bottom"/>
          </w:tcPr>
          <w:p w14:paraId="737FBFB8" w14:textId="77777777" w:rsidR="00FB708D" w:rsidRDefault="00FB708D" w:rsidP="009D6B5F">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2564" w:type="dxa"/>
            <w:vAlign w:val="bottom"/>
          </w:tcPr>
          <w:p w14:paraId="06EAEA96" w14:textId="77777777" w:rsidR="00FB708D" w:rsidRPr="00D76152" w:rsidRDefault="00FB708D" w:rsidP="009D6B5F">
            <w:pPr>
              <w:pStyle w:val="BodyTextIndent"/>
              <w:ind w:left="0"/>
              <w:rPr>
                <w:b/>
                <w:sz w:val="20"/>
              </w:rPr>
            </w:pPr>
            <w:r w:rsidRPr="00D76152">
              <w:rPr>
                <w:b/>
                <w:sz w:val="20"/>
              </w:rPr>
              <w:t>Vented goggles</w:t>
            </w:r>
          </w:p>
        </w:tc>
        <w:tc>
          <w:tcPr>
            <w:tcW w:w="406" w:type="dxa"/>
            <w:vAlign w:val="bottom"/>
          </w:tcPr>
          <w:p w14:paraId="7D362FF7" w14:textId="77777777" w:rsidR="00FB708D" w:rsidRDefault="00FB708D" w:rsidP="009D6B5F">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2070" w:type="dxa"/>
            <w:vAlign w:val="bottom"/>
          </w:tcPr>
          <w:p w14:paraId="22DB0EC5" w14:textId="77777777" w:rsidR="00FB708D" w:rsidRPr="00D76152" w:rsidRDefault="00FB708D" w:rsidP="009D6B5F">
            <w:pPr>
              <w:pStyle w:val="BodyTextIndent"/>
              <w:ind w:left="0"/>
              <w:rPr>
                <w:b/>
                <w:sz w:val="20"/>
              </w:rPr>
            </w:pPr>
            <w:r w:rsidRPr="00D76152">
              <w:rPr>
                <w:b/>
                <w:sz w:val="20"/>
              </w:rPr>
              <w:t>Apron</w:t>
            </w:r>
          </w:p>
        </w:tc>
        <w:tc>
          <w:tcPr>
            <w:tcW w:w="375" w:type="dxa"/>
            <w:vAlign w:val="bottom"/>
          </w:tcPr>
          <w:p w14:paraId="48D24EBE" w14:textId="77777777" w:rsidR="00FB708D" w:rsidRDefault="00FB708D" w:rsidP="009D6B5F">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1875" w:type="dxa"/>
            <w:vAlign w:val="bottom"/>
          </w:tcPr>
          <w:p w14:paraId="4723AB2F" w14:textId="77777777" w:rsidR="00FB708D" w:rsidRPr="00D76152" w:rsidRDefault="00FB708D" w:rsidP="009D6B5F">
            <w:pPr>
              <w:pStyle w:val="BodyTextIndent"/>
              <w:ind w:left="0"/>
              <w:rPr>
                <w:b/>
                <w:sz w:val="20"/>
              </w:rPr>
            </w:pPr>
            <w:r w:rsidRPr="00D76152">
              <w:rPr>
                <w:b/>
                <w:sz w:val="20"/>
              </w:rPr>
              <w:t>Biosafety cabinet</w:t>
            </w:r>
          </w:p>
        </w:tc>
      </w:tr>
      <w:tr w:rsidR="004C7631" w:rsidRPr="00D76152" w14:paraId="60FD1BAB" w14:textId="77777777" w:rsidTr="00F56758">
        <w:trPr>
          <w:trHeight w:val="270"/>
        </w:trPr>
        <w:tc>
          <w:tcPr>
            <w:tcW w:w="378" w:type="dxa"/>
            <w:vAlign w:val="bottom"/>
          </w:tcPr>
          <w:p w14:paraId="2CE91E01" w14:textId="77777777" w:rsidR="004C7631" w:rsidRDefault="004C7631" w:rsidP="00F56758">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2340" w:type="dxa"/>
            <w:vAlign w:val="bottom"/>
          </w:tcPr>
          <w:p w14:paraId="0630E635" w14:textId="77777777" w:rsidR="004C7631" w:rsidRPr="00D76152" w:rsidRDefault="004C7631" w:rsidP="00F56758">
            <w:pPr>
              <w:pStyle w:val="BodyTextIndent"/>
              <w:ind w:left="0"/>
              <w:rPr>
                <w:b/>
                <w:sz w:val="20"/>
              </w:rPr>
            </w:pPr>
            <w:r w:rsidRPr="00D76152">
              <w:rPr>
                <w:b/>
                <w:sz w:val="20"/>
              </w:rPr>
              <w:t>Vinyl gloves</w:t>
            </w:r>
          </w:p>
        </w:tc>
        <w:tc>
          <w:tcPr>
            <w:tcW w:w="360" w:type="dxa"/>
            <w:vAlign w:val="bottom"/>
          </w:tcPr>
          <w:p w14:paraId="1CFC2A91" w14:textId="77777777" w:rsidR="004C7631" w:rsidRDefault="004C7631" w:rsidP="00F56758">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2564" w:type="dxa"/>
            <w:vAlign w:val="bottom"/>
          </w:tcPr>
          <w:p w14:paraId="10F9AFB5" w14:textId="77777777" w:rsidR="004C7631" w:rsidRPr="00D76152" w:rsidRDefault="004C7631" w:rsidP="00F56758">
            <w:pPr>
              <w:pStyle w:val="BodyTextIndent"/>
              <w:ind w:left="0"/>
              <w:rPr>
                <w:b/>
                <w:sz w:val="20"/>
              </w:rPr>
            </w:pPr>
            <w:r w:rsidRPr="00D76152">
              <w:rPr>
                <w:b/>
                <w:sz w:val="20"/>
              </w:rPr>
              <w:t>Splash goggles</w:t>
            </w:r>
          </w:p>
        </w:tc>
        <w:tc>
          <w:tcPr>
            <w:tcW w:w="406" w:type="dxa"/>
            <w:vAlign w:val="bottom"/>
          </w:tcPr>
          <w:p w14:paraId="55D65A9D" w14:textId="77777777" w:rsidR="004C7631" w:rsidRDefault="004C7631" w:rsidP="00F56758">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2070" w:type="dxa"/>
            <w:vAlign w:val="bottom"/>
          </w:tcPr>
          <w:p w14:paraId="1B5F2B27" w14:textId="77777777" w:rsidR="004C7631" w:rsidRPr="00D76152" w:rsidRDefault="004C7631" w:rsidP="00F56758">
            <w:pPr>
              <w:pStyle w:val="BodyTextIndent"/>
              <w:ind w:left="0"/>
              <w:rPr>
                <w:b/>
                <w:sz w:val="20"/>
              </w:rPr>
            </w:pPr>
            <w:r w:rsidRPr="00D76152">
              <w:rPr>
                <w:b/>
                <w:sz w:val="20"/>
              </w:rPr>
              <w:t>Dust mask</w:t>
            </w:r>
          </w:p>
        </w:tc>
        <w:tc>
          <w:tcPr>
            <w:tcW w:w="375" w:type="dxa"/>
            <w:vAlign w:val="bottom"/>
          </w:tcPr>
          <w:p w14:paraId="2D074326" w14:textId="77777777" w:rsidR="004C7631" w:rsidRDefault="004C7631" w:rsidP="00F56758">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1875" w:type="dxa"/>
            <w:vAlign w:val="bottom"/>
          </w:tcPr>
          <w:p w14:paraId="0AA7C354" w14:textId="77777777" w:rsidR="004C7631" w:rsidRPr="00D76152" w:rsidRDefault="004C7631" w:rsidP="00F56758">
            <w:pPr>
              <w:pStyle w:val="BodyTextIndent"/>
              <w:ind w:left="0"/>
              <w:rPr>
                <w:b/>
                <w:sz w:val="20"/>
              </w:rPr>
            </w:pPr>
            <w:r w:rsidRPr="00D76152">
              <w:rPr>
                <w:b/>
                <w:sz w:val="20"/>
              </w:rPr>
              <w:t>Glove box</w:t>
            </w:r>
          </w:p>
        </w:tc>
      </w:tr>
      <w:tr w:rsidR="004C7631" w14:paraId="623579CB" w14:textId="77777777" w:rsidTr="00045300">
        <w:trPr>
          <w:trHeight w:val="270"/>
        </w:trPr>
        <w:tc>
          <w:tcPr>
            <w:tcW w:w="378" w:type="dxa"/>
            <w:vAlign w:val="bottom"/>
          </w:tcPr>
          <w:p w14:paraId="691B6B20" w14:textId="77777777" w:rsidR="004C7631" w:rsidRDefault="000453BF" w:rsidP="009D6B5F">
            <w:pPr>
              <w:pStyle w:val="BodyTextIndent"/>
              <w:ind w:left="0"/>
              <w:jc w:val="right"/>
            </w:pPr>
            <w:r>
              <w:rPr>
                <w:b/>
              </w:rPr>
              <w:fldChar w:fldCharType="begin">
                <w:ffData>
                  <w:name w:val=""/>
                  <w:enabled/>
                  <w:calcOnExit w:val="0"/>
                  <w:checkBox>
                    <w:sizeAuto/>
                    <w:default w:val="1"/>
                  </w:checkBox>
                </w:ffData>
              </w:fldChar>
            </w:r>
            <w:r>
              <w:rPr>
                <w:b/>
              </w:rPr>
              <w:instrText xml:space="preserve"> FORMCHECKBOX </w:instrText>
            </w:r>
            <w:r w:rsidR="00000000">
              <w:rPr>
                <w:b/>
              </w:rPr>
            </w:r>
            <w:r w:rsidR="00000000">
              <w:rPr>
                <w:b/>
              </w:rPr>
              <w:fldChar w:fldCharType="separate"/>
            </w:r>
            <w:r>
              <w:rPr>
                <w:b/>
              </w:rPr>
              <w:fldChar w:fldCharType="end"/>
            </w:r>
          </w:p>
        </w:tc>
        <w:tc>
          <w:tcPr>
            <w:tcW w:w="5264" w:type="dxa"/>
            <w:gridSpan w:val="3"/>
            <w:vAlign w:val="bottom"/>
          </w:tcPr>
          <w:p w14:paraId="5BE99C11" w14:textId="77777777" w:rsidR="004C7631" w:rsidRPr="00D76152" w:rsidRDefault="004C7631" w:rsidP="009D6B5F">
            <w:pPr>
              <w:pStyle w:val="BodyTextIndent"/>
              <w:ind w:left="0"/>
              <w:rPr>
                <w:b/>
                <w:sz w:val="20"/>
              </w:rPr>
            </w:pPr>
            <w:r>
              <w:rPr>
                <w:b/>
                <w:sz w:val="20"/>
              </w:rPr>
              <w:t>Closed Toe/</w:t>
            </w:r>
            <w:r w:rsidR="008A675F">
              <w:rPr>
                <w:b/>
                <w:sz w:val="20"/>
              </w:rPr>
              <w:t xml:space="preserve">Closed </w:t>
            </w:r>
            <w:r>
              <w:rPr>
                <w:b/>
                <w:sz w:val="20"/>
              </w:rPr>
              <w:t>Heel Shoes</w:t>
            </w:r>
          </w:p>
        </w:tc>
        <w:tc>
          <w:tcPr>
            <w:tcW w:w="406" w:type="dxa"/>
            <w:vAlign w:val="bottom"/>
          </w:tcPr>
          <w:p w14:paraId="2C15122B" w14:textId="77777777" w:rsidR="004C7631" w:rsidRDefault="004C7631" w:rsidP="009D6B5F">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4320" w:type="dxa"/>
            <w:gridSpan w:val="3"/>
            <w:vAlign w:val="bottom"/>
          </w:tcPr>
          <w:p w14:paraId="3F66B4DE" w14:textId="77777777" w:rsidR="004C7631" w:rsidRPr="00D76152" w:rsidRDefault="004C7631" w:rsidP="004C7631">
            <w:pPr>
              <w:pStyle w:val="BodyTextIndent"/>
              <w:ind w:left="0"/>
              <w:rPr>
                <w:b/>
                <w:sz w:val="20"/>
              </w:rPr>
            </w:pPr>
            <w:r>
              <w:rPr>
                <w:b/>
                <w:sz w:val="20"/>
              </w:rPr>
              <w:t>Flame Resistant Lab coat</w:t>
            </w:r>
          </w:p>
        </w:tc>
      </w:tr>
    </w:tbl>
    <w:p w14:paraId="388E5616" w14:textId="77777777" w:rsidR="00B738D1" w:rsidRDefault="0059667A" w:rsidP="00C4406C">
      <w:pPr>
        <w:rPr>
          <w:b/>
          <w:sz w:val="20"/>
        </w:rPr>
      </w:pPr>
      <w:r>
        <w:rPr>
          <w:b/>
          <w:sz w:val="20"/>
        </w:rPr>
        <w:tab/>
      </w:r>
    </w:p>
    <w:p w14:paraId="47894EB4" w14:textId="77777777" w:rsidR="00B738D1" w:rsidRDefault="00B738D1" w:rsidP="00B738D1">
      <w:pPr>
        <w:pStyle w:val="BodyTextIndent"/>
        <w:rPr>
          <w:b/>
        </w:rPr>
      </w:pPr>
      <w:r w:rsidRPr="001364EC">
        <w:rPr>
          <w:b/>
          <w:i/>
          <w:u w:val="single"/>
        </w:rPr>
        <w:t>Other Control Measures:</w:t>
      </w:r>
      <w:r>
        <w:rPr>
          <w:b/>
        </w:rPr>
        <w:t xml:space="preserve"> </w:t>
      </w:r>
    </w:p>
    <w:p w14:paraId="799D1884" w14:textId="77777777" w:rsidR="000453BF" w:rsidRPr="001364EC" w:rsidRDefault="000453BF" w:rsidP="00B738D1">
      <w:pPr>
        <w:pStyle w:val="BodyTextIndent"/>
        <w:rPr>
          <w:b/>
        </w:rPr>
      </w:pPr>
      <w:r>
        <w:rPr>
          <w:b/>
        </w:rPr>
        <w:t>Goggles required when using liquid carcinogens.</w:t>
      </w:r>
    </w:p>
    <w:p w14:paraId="1AC28AF3" w14:textId="77777777" w:rsidR="0028488C" w:rsidRDefault="0028488C" w:rsidP="0028488C">
      <w:pPr>
        <w:pStyle w:val="Default"/>
      </w:pPr>
    </w:p>
    <w:p w14:paraId="34593DA8" w14:textId="77777777" w:rsidR="0076760D" w:rsidRDefault="0076760D" w:rsidP="0028488C">
      <w:pPr>
        <w:rPr>
          <w:b/>
          <w:bCs/>
          <w:szCs w:val="22"/>
        </w:rPr>
      </w:pPr>
    </w:p>
    <w:p w14:paraId="5E9F2468" w14:textId="77777777" w:rsidR="0076760D" w:rsidRDefault="0076760D" w:rsidP="0028488C">
      <w:pPr>
        <w:rPr>
          <w:b/>
          <w:bCs/>
          <w:szCs w:val="22"/>
        </w:rPr>
      </w:pPr>
    </w:p>
    <w:p w14:paraId="1A448379" w14:textId="77777777" w:rsidR="0076760D" w:rsidRDefault="0076760D" w:rsidP="0028488C">
      <w:pPr>
        <w:rPr>
          <w:b/>
          <w:bCs/>
          <w:szCs w:val="22"/>
        </w:rPr>
      </w:pPr>
    </w:p>
    <w:p w14:paraId="51747CB1" w14:textId="77777777" w:rsidR="0076760D" w:rsidRDefault="0076760D" w:rsidP="0028488C">
      <w:pPr>
        <w:rPr>
          <w:b/>
          <w:bCs/>
          <w:szCs w:val="22"/>
        </w:rPr>
      </w:pPr>
    </w:p>
    <w:p w14:paraId="7CE073EE" w14:textId="77777777" w:rsidR="0028488C" w:rsidRDefault="0028488C" w:rsidP="0028488C">
      <w:pPr>
        <w:rPr>
          <w:b/>
          <w:bCs/>
          <w:szCs w:val="22"/>
        </w:rPr>
      </w:pPr>
      <w:r>
        <w:rPr>
          <w:b/>
          <w:bCs/>
          <w:szCs w:val="22"/>
        </w:rPr>
        <w:t>Special Handling Procedures and Storage Requirements:</w:t>
      </w:r>
    </w:p>
    <w:p w14:paraId="49CC654D" w14:textId="77777777" w:rsidR="0028488C" w:rsidRPr="0028488C" w:rsidRDefault="0028488C" w:rsidP="0028488C">
      <w:pPr>
        <w:pStyle w:val="SOP"/>
        <w:rPr>
          <w:rFonts w:ascii="Arial" w:hAnsi="Arial" w:cs="Arial"/>
          <w:sz w:val="22"/>
          <w:szCs w:val="22"/>
        </w:rPr>
      </w:pPr>
      <w:r w:rsidRPr="0028488C">
        <w:rPr>
          <w:rFonts w:ascii="Arial" w:hAnsi="Arial" w:cs="Arial"/>
          <w:b/>
          <w:sz w:val="22"/>
          <w:szCs w:val="22"/>
        </w:rPr>
        <w:t>I.</w:t>
      </w:r>
      <w:r w:rsidRPr="0028488C">
        <w:rPr>
          <w:rFonts w:ascii="Arial" w:hAnsi="Arial" w:cs="Arial"/>
          <w:b/>
          <w:sz w:val="22"/>
          <w:szCs w:val="22"/>
        </w:rPr>
        <w:tab/>
        <w:t>Group Policy</w:t>
      </w:r>
    </w:p>
    <w:p w14:paraId="41570DEB" w14:textId="77777777" w:rsidR="0028488C" w:rsidRPr="000453BF" w:rsidRDefault="0028488C" w:rsidP="0028488C">
      <w:pPr>
        <w:pStyle w:val="SOP"/>
        <w:rPr>
          <w:rFonts w:ascii="Arial" w:hAnsi="Arial" w:cs="Arial"/>
          <w:sz w:val="22"/>
          <w:szCs w:val="22"/>
        </w:rPr>
      </w:pPr>
      <w:r w:rsidRPr="0028488C">
        <w:rPr>
          <w:rFonts w:ascii="Arial" w:hAnsi="Arial" w:cs="Arial"/>
          <w:sz w:val="22"/>
          <w:szCs w:val="22"/>
        </w:rPr>
        <w:lastRenderedPageBreak/>
        <w:t>A.</w:t>
      </w:r>
      <w:r w:rsidRPr="0028488C">
        <w:rPr>
          <w:rFonts w:ascii="Arial" w:hAnsi="Arial" w:cs="Arial"/>
          <w:sz w:val="22"/>
          <w:szCs w:val="22"/>
        </w:rPr>
        <w:tab/>
        <w:t>Careful consideration must be used when dealing with confirmed carcinogenic materials.  A listing of these materials can be fou</w:t>
      </w:r>
      <w:r>
        <w:rPr>
          <w:rFonts w:ascii="Arial" w:hAnsi="Arial" w:cs="Arial"/>
          <w:sz w:val="22"/>
          <w:szCs w:val="22"/>
        </w:rPr>
        <w:t xml:space="preserve">nd on page 4 of the </w:t>
      </w:r>
      <w:r w:rsidRPr="000453BF">
        <w:rPr>
          <w:rFonts w:ascii="Arial" w:hAnsi="Arial" w:cs="Arial"/>
          <w:sz w:val="22"/>
          <w:szCs w:val="22"/>
        </w:rPr>
        <w:t xml:space="preserve">ISU </w:t>
      </w:r>
      <w:r>
        <w:rPr>
          <w:rFonts w:ascii="Arial" w:hAnsi="Arial" w:cs="Arial"/>
          <w:sz w:val="22"/>
          <w:szCs w:val="22"/>
        </w:rPr>
        <w:t xml:space="preserve">Laboratory Safety Manual, </w:t>
      </w:r>
    </w:p>
    <w:p w14:paraId="43BDCD22" w14:textId="77777777" w:rsidR="0028488C" w:rsidRPr="0028488C" w:rsidRDefault="0028488C" w:rsidP="0028488C">
      <w:pPr>
        <w:pStyle w:val="SOP"/>
        <w:rPr>
          <w:rFonts w:ascii="Arial" w:hAnsi="Arial" w:cs="Arial"/>
          <w:sz w:val="22"/>
          <w:szCs w:val="22"/>
        </w:rPr>
      </w:pPr>
      <w:r w:rsidRPr="000453BF">
        <w:rPr>
          <w:rFonts w:ascii="Arial" w:hAnsi="Arial" w:cs="Arial"/>
          <w:sz w:val="22"/>
          <w:szCs w:val="22"/>
        </w:rPr>
        <w:tab/>
      </w:r>
      <w:hyperlink r:id="rId8" w:history="1">
        <w:r w:rsidRPr="0028488C">
          <w:rPr>
            <w:rStyle w:val="Hyperlink"/>
            <w:rFonts w:ascii="Arial" w:hAnsi="Arial" w:cs="Arial"/>
            <w:sz w:val="22"/>
            <w:szCs w:val="22"/>
          </w:rPr>
          <w:t>http://www.ehs.iastate.edu/publications/factsheets/CarcReproTerat.pdf</w:t>
        </w:r>
      </w:hyperlink>
      <w:r>
        <w:rPr>
          <w:rFonts w:ascii="Arial" w:hAnsi="Arial" w:cs="Arial"/>
          <w:sz w:val="22"/>
          <w:szCs w:val="22"/>
        </w:rPr>
        <w:t>.</w:t>
      </w:r>
      <w:r w:rsidRPr="0028488C">
        <w:rPr>
          <w:rFonts w:ascii="Arial" w:hAnsi="Arial" w:cs="Arial"/>
          <w:sz w:val="22"/>
          <w:szCs w:val="22"/>
        </w:rPr>
        <w:t xml:space="preserve"> Data on specific chemicals can also be loc</w:t>
      </w:r>
      <w:r>
        <w:rPr>
          <w:rFonts w:ascii="Arial" w:hAnsi="Arial" w:cs="Arial"/>
          <w:sz w:val="22"/>
          <w:szCs w:val="22"/>
        </w:rPr>
        <w:t xml:space="preserve">ated in the </w:t>
      </w:r>
      <w:r w:rsidRPr="0028488C">
        <w:rPr>
          <w:rFonts w:ascii="Arial" w:hAnsi="Arial" w:cs="Arial"/>
          <w:sz w:val="22"/>
          <w:szCs w:val="22"/>
        </w:rPr>
        <w:t xml:space="preserve">Safety Data Sheet </w:t>
      </w:r>
      <w:r>
        <w:rPr>
          <w:rFonts w:ascii="Arial" w:hAnsi="Arial" w:cs="Arial"/>
          <w:sz w:val="22"/>
          <w:szCs w:val="22"/>
        </w:rPr>
        <w:t>(</w:t>
      </w:r>
      <w:r w:rsidRPr="0028488C">
        <w:rPr>
          <w:rFonts w:ascii="Arial" w:hAnsi="Arial" w:cs="Arial"/>
          <w:sz w:val="22"/>
          <w:szCs w:val="22"/>
        </w:rPr>
        <w:t>SDS</w:t>
      </w:r>
      <w:r>
        <w:rPr>
          <w:rFonts w:ascii="Arial" w:hAnsi="Arial" w:cs="Arial"/>
          <w:sz w:val="22"/>
          <w:szCs w:val="22"/>
        </w:rPr>
        <w:t>)</w:t>
      </w:r>
      <w:r w:rsidRPr="0028488C">
        <w:rPr>
          <w:rFonts w:ascii="Arial" w:hAnsi="Arial" w:cs="Arial"/>
          <w:sz w:val="22"/>
          <w:szCs w:val="22"/>
        </w:rPr>
        <w:t xml:space="preserve"> or directly on the bottle of the chemical.  If alternate (non-carcinogenic and non- or less toxic) materials can be used which are not a detriment to the experiment, they </w:t>
      </w:r>
      <w:r w:rsidRPr="0028488C">
        <w:rPr>
          <w:rFonts w:ascii="Arial" w:hAnsi="Arial" w:cs="Arial"/>
          <w:sz w:val="22"/>
          <w:szCs w:val="22"/>
          <w:u w:val="single"/>
        </w:rPr>
        <w:t>shall</w:t>
      </w:r>
      <w:r w:rsidRPr="0028488C">
        <w:rPr>
          <w:rFonts w:ascii="Arial" w:hAnsi="Arial" w:cs="Arial"/>
          <w:sz w:val="22"/>
          <w:szCs w:val="22"/>
        </w:rPr>
        <w:t xml:space="preserve"> be obtained and used.  If none are available, follow the procedures outlined here.</w:t>
      </w:r>
    </w:p>
    <w:p w14:paraId="6373663E" w14:textId="77777777" w:rsidR="0028488C" w:rsidRPr="0028488C" w:rsidRDefault="0028488C" w:rsidP="0028488C">
      <w:pPr>
        <w:pStyle w:val="SOP"/>
        <w:ind w:left="0" w:firstLine="0"/>
        <w:rPr>
          <w:rFonts w:ascii="Arial" w:hAnsi="Arial" w:cs="Arial"/>
          <w:sz w:val="22"/>
          <w:szCs w:val="22"/>
        </w:rPr>
      </w:pPr>
    </w:p>
    <w:p w14:paraId="5D265102" w14:textId="77777777" w:rsidR="0028488C" w:rsidRPr="0028488C" w:rsidRDefault="0028488C" w:rsidP="0028488C">
      <w:pPr>
        <w:pStyle w:val="SOP"/>
        <w:rPr>
          <w:rFonts w:ascii="Arial" w:hAnsi="Arial" w:cs="Arial"/>
          <w:sz w:val="22"/>
          <w:szCs w:val="22"/>
        </w:rPr>
      </w:pPr>
      <w:r w:rsidRPr="0028488C">
        <w:rPr>
          <w:rFonts w:ascii="Arial" w:hAnsi="Arial" w:cs="Arial"/>
          <w:sz w:val="22"/>
          <w:szCs w:val="22"/>
        </w:rPr>
        <w:t>B.</w:t>
      </w:r>
      <w:r w:rsidRPr="0028488C">
        <w:rPr>
          <w:rFonts w:ascii="Arial" w:hAnsi="Arial" w:cs="Arial"/>
          <w:sz w:val="22"/>
          <w:szCs w:val="22"/>
        </w:rPr>
        <w:tab/>
        <w:t>When working with confirmed carcinogens, all group members should inform Occupational Medicine of this fact upon reporting for annual physical examinations.</w:t>
      </w:r>
    </w:p>
    <w:p w14:paraId="21FE9691" w14:textId="77777777" w:rsidR="0028488C" w:rsidRPr="0028488C" w:rsidRDefault="0028488C" w:rsidP="0028488C">
      <w:pPr>
        <w:pStyle w:val="SOP"/>
        <w:rPr>
          <w:rFonts w:ascii="Arial" w:hAnsi="Arial" w:cs="Arial"/>
          <w:sz w:val="22"/>
          <w:szCs w:val="22"/>
        </w:rPr>
      </w:pPr>
    </w:p>
    <w:p w14:paraId="3EE2EE2D" w14:textId="77777777" w:rsidR="0028488C" w:rsidRPr="0028488C" w:rsidRDefault="0028488C" w:rsidP="0028488C">
      <w:pPr>
        <w:pStyle w:val="SOP"/>
        <w:rPr>
          <w:rFonts w:ascii="Arial" w:hAnsi="Arial" w:cs="Arial"/>
          <w:sz w:val="22"/>
          <w:szCs w:val="22"/>
        </w:rPr>
      </w:pPr>
      <w:r w:rsidRPr="0028488C">
        <w:rPr>
          <w:rFonts w:ascii="Arial" w:hAnsi="Arial" w:cs="Arial"/>
          <w:b/>
          <w:sz w:val="22"/>
          <w:szCs w:val="22"/>
        </w:rPr>
        <w:t>II.</w:t>
      </w:r>
      <w:r w:rsidRPr="0028488C">
        <w:rPr>
          <w:rFonts w:ascii="Arial" w:hAnsi="Arial" w:cs="Arial"/>
          <w:b/>
          <w:sz w:val="22"/>
          <w:szCs w:val="22"/>
        </w:rPr>
        <w:tab/>
        <w:t>General Considerations</w:t>
      </w:r>
    </w:p>
    <w:p w14:paraId="22D8025A" w14:textId="77777777" w:rsidR="0028488C" w:rsidRPr="0028488C" w:rsidRDefault="0028488C" w:rsidP="0028488C">
      <w:pPr>
        <w:pStyle w:val="SOP"/>
        <w:rPr>
          <w:rFonts w:ascii="Arial" w:hAnsi="Arial" w:cs="Arial"/>
          <w:sz w:val="22"/>
          <w:szCs w:val="22"/>
        </w:rPr>
      </w:pPr>
      <w:r w:rsidRPr="0028488C">
        <w:rPr>
          <w:rFonts w:ascii="Arial" w:hAnsi="Arial" w:cs="Arial"/>
          <w:sz w:val="22"/>
          <w:szCs w:val="22"/>
        </w:rPr>
        <w:t>A.</w:t>
      </w:r>
      <w:r w:rsidRPr="0028488C">
        <w:rPr>
          <w:rFonts w:ascii="Arial" w:hAnsi="Arial" w:cs="Arial"/>
          <w:sz w:val="22"/>
          <w:szCs w:val="22"/>
        </w:rPr>
        <w:tab/>
        <w:t xml:space="preserve">The first step in planning any experiment involves collecting information on all chemicals and materials to be used.  </w:t>
      </w:r>
    </w:p>
    <w:p w14:paraId="53DEED8B" w14:textId="77777777" w:rsidR="0028488C" w:rsidRPr="0028488C" w:rsidRDefault="0028488C" w:rsidP="0028488C">
      <w:pPr>
        <w:pStyle w:val="SOP"/>
        <w:rPr>
          <w:rFonts w:ascii="Arial" w:hAnsi="Arial" w:cs="Arial"/>
          <w:sz w:val="22"/>
          <w:szCs w:val="22"/>
        </w:rPr>
      </w:pPr>
    </w:p>
    <w:p w14:paraId="2A4BC5D7" w14:textId="77777777" w:rsidR="0028488C" w:rsidRPr="0028488C" w:rsidRDefault="0028488C" w:rsidP="0028488C">
      <w:pPr>
        <w:pStyle w:val="SOP"/>
        <w:rPr>
          <w:rFonts w:ascii="Arial" w:hAnsi="Arial" w:cs="Arial"/>
          <w:sz w:val="22"/>
          <w:szCs w:val="22"/>
        </w:rPr>
      </w:pPr>
      <w:r w:rsidRPr="0028488C">
        <w:rPr>
          <w:rFonts w:ascii="Arial" w:hAnsi="Arial" w:cs="Arial"/>
          <w:sz w:val="22"/>
          <w:szCs w:val="22"/>
        </w:rPr>
        <w:t>B.</w:t>
      </w:r>
      <w:r w:rsidRPr="0028488C">
        <w:rPr>
          <w:rFonts w:ascii="Arial" w:hAnsi="Arial" w:cs="Arial"/>
          <w:sz w:val="22"/>
          <w:szCs w:val="22"/>
        </w:rPr>
        <w:tab/>
        <w:t xml:space="preserve">If you are unsure of the hazards of any chemical or material, read the appropriate </w:t>
      </w:r>
      <w:r>
        <w:rPr>
          <w:rFonts w:ascii="Arial" w:hAnsi="Arial" w:cs="Arial"/>
          <w:sz w:val="22"/>
          <w:szCs w:val="22"/>
        </w:rPr>
        <w:t>SDS</w:t>
      </w:r>
      <w:r w:rsidRPr="0028488C">
        <w:rPr>
          <w:rFonts w:ascii="Arial" w:hAnsi="Arial" w:cs="Arial"/>
          <w:sz w:val="22"/>
          <w:szCs w:val="22"/>
        </w:rPr>
        <w:t xml:space="preserve"> to learn of the hazardous properties and follow the appropriate precautions for its use.</w:t>
      </w:r>
    </w:p>
    <w:p w14:paraId="37F18280" w14:textId="77777777" w:rsidR="0028488C" w:rsidRPr="0028488C" w:rsidRDefault="0028488C" w:rsidP="0028488C">
      <w:pPr>
        <w:pStyle w:val="SOP"/>
        <w:rPr>
          <w:rFonts w:ascii="Arial" w:hAnsi="Arial" w:cs="Arial"/>
          <w:sz w:val="22"/>
          <w:szCs w:val="22"/>
        </w:rPr>
      </w:pPr>
    </w:p>
    <w:p w14:paraId="47284795" w14:textId="77777777" w:rsidR="0028488C" w:rsidRPr="0028488C" w:rsidRDefault="0028488C" w:rsidP="0028488C">
      <w:pPr>
        <w:pStyle w:val="SOP"/>
        <w:rPr>
          <w:rFonts w:ascii="Arial" w:hAnsi="Arial" w:cs="Arial"/>
          <w:sz w:val="22"/>
          <w:szCs w:val="22"/>
        </w:rPr>
      </w:pPr>
      <w:r w:rsidRPr="0028488C">
        <w:rPr>
          <w:rFonts w:ascii="Arial" w:hAnsi="Arial" w:cs="Arial"/>
          <w:sz w:val="22"/>
          <w:szCs w:val="22"/>
        </w:rPr>
        <w:t>C.</w:t>
      </w:r>
      <w:r w:rsidRPr="0028488C">
        <w:rPr>
          <w:rFonts w:ascii="Arial" w:hAnsi="Arial" w:cs="Arial"/>
          <w:sz w:val="22"/>
          <w:szCs w:val="22"/>
        </w:rPr>
        <w:tab/>
        <w:t>Facilities, equipment, and ven</w:t>
      </w:r>
      <w:r>
        <w:rPr>
          <w:rFonts w:ascii="Arial" w:hAnsi="Arial" w:cs="Arial"/>
          <w:sz w:val="22"/>
          <w:szCs w:val="22"/>
        </w:rPr>
        <w:t xml:space="preserve">tilation systems (e.g., fume hoods) </w:t>
      </w:r>
      <w:r w:rsidRPr="0028488C">
        <w:rPr>
          <w:rFonts w:ascii="Arial" w:hAnsi="Arial" w:cs="Arial"/>
          <w:sz w:val="22"/>
          <w:szCs w:val="22"/>
        </w:rPr>
        <w:t>shall be designed, installed, and operating in a manner which reduces human exposure to these materials.  If any of these are deficient, all work shall cease until the safety problems are remedied.</w:t>
      </w:r>
    </w:p>
    <w:p w14:paraId="6F4F0C39" w14:textId="77777777" w:rsidR="0028488C" w:rsidRPr="0028488C" w:rsidRDefault="0028488C" w:rsidP="0028488C">
      <w:pPr>
        <w:pStyle w:val="SOP"/>
        <w:rPr>
          <w:rFonts w:ascii="Arial" w:hAnsi="Arial" w:cs="Arial"/>
          <w:sz w:val="22"/>
          <w:szCs w:val="22"/>
        </w:rPr>
      </w:pPr>
    </w:p>
    <w:p w14:paraId="4694D287" w14:textId="77777777" w:rsidR="0028488C" w:rsidRPr="0028488C" w:rsidRDefault="0028488C" w:rsidP="0028488C">
      <w:pPr>
        <w:pStyle w:val="SOP"/>
        <w:rPr>
          <w:rFonts w:ascii="Arial" w:hAnsi="Arial" w:cs="Arial"/>
          <w:sz w:val="22"/>
          <w:szCs w:val="22"/>
        </w:rPr>
      </w:pPr>
      <w:r w:rsidRPr="0028488C">
        <w:rPr>
          <w:rFonts w:ascii="Arial" w:hAnsi="Arial" w:cs="Arial"/>
          <w:sz w:val="22"/>
          <w:szCs w:val="22"/>
        </w:rPr>
        <w:t>D.</w:t>
      </w:r>
      <w:r w:rsidRPr="0028488C">
        <w:rPr>
          <w:rFonts w:ascii="Arial" w:hAnsi="Arial" w:cs="Arial"/>
          <w:sz w:val="22"/>
          <w:szCs w:val="22"/>
        </w:rPr>
        <w:tab/>
        <w:t>Prior to beginning any new experiment, project, or task, a safety analysis shall be conducted to determine if proper safeguards are in place for minimizing hazards such as toxicity and flammability.  In addition, chemical and physical characteristics and compatibility of materials and processes shall be considered.</w:t>
      </w:r>
    </w:p>
    <w:p w14:paraId="565D6D91" w14:textId="77777777" w:rsidR="0028488C" w:rsidRPr="0028488C" w:rsidRDefault="0028488C" w:rsidP="0028488C">
      <w:pPr>
        <w:pStyle w:val="SOP"/>
        <w:rPr>
          <w:rFonts w:ascii="Arial" w:hAnsi="Arial" w:cs="Arial"/>
          <w:sz w:val="22"/>
          <w:szCs w:val="22"/>
        </w:rPr>
      </w:pPr>
    </w:p>
    <w:p w14:paraId="59413C6D" w14:textId="77777777" w:rsidR="0028488C" w:rsidRPr="0028488C" w:rsidRDefault="0028488C" w:rsidP="0028488C">
      <w:pPr>
        <w:pStyle w:val="SOP"/>
        <w:rPr>
          <w:rFonts w:ascii="Arial" w:hAnsi="Arial" w:cs="Arial"/>
          <w:sz w:val="22"/>
          <w:szCs w:val="22"/>
        </w:rPr>
      </w:pPr>
      <w:r w:rsidRPr="0028488C">
        <w:rPr>
          <w:rFonts w:ascii="Arial" w:hAnsi="Arial" w:cs="Arial"/>
          <w:sz w:val="22"/>
          <w:szCs w:val="22"/>
        </w:rPr>
        <w:t>E.</w:t>
      </w:r>
      <w:r w:rsidRPr="0028488C">
        <w:rPr>
          <w:rFonts w:ascii="Arial" w:hAnsi="Arial" w:cs="Arial"/>
          <w:sz w:val="22"/>
          <w:szCs w:val="22"/>
        </w:rPr>
        <w:tab/>
        <w:t xml:space="preserve">The minimum Personal Protection </w:t>
      </w:r>
      <w:r w:rsidR="00F62810">
        <w:rPr>
          <w:rFonts w:ascii="Arial" w:hAnsi="Arial" w:cs="Arial"/>
          <w:sz w:val="22"/>
          <w:szCs w:val="22"/>
        </w:rPr>
        <w:t>Equipment (PPE</w:t>
      </w:r>
      <w:r w:rsidRPr="0028488C">
        <w:rPr>
          <w:rFonts w:ascii="Arial" w:hAnsi="Arial" w:cs="Arial"/>
          <w:sz w:val="22"/>
          <w:szCs w:val="22"/>
        </w:rPr>
        <w:t>) for handling confirmed carcinogenic materials shall be safety</w:t>
      </w:r>
      <w:r>
        <w:rPr>
          <w:rFonts w:ascii="Arial" w:hAnsi="Arial" w:cs="Arial"/>
          <w:sz w:val="22"/>
          <w:szCs w:val="22"/>
        </w:rPr>
        <w:t xml:space="preserve"> goggles/glasses, lab coat, </w:t>
      </w:r>
      <w:r w:rsidRPr="0028488C">
        <w:rPr>
          <w:rFonts w:ascii="Arial" w:hAnsi="Arial" w:cs="Arial"/>
          <w:sz w:val="22"/>
          <w:szCs w:val="22"/>
        </w:rPr>
        <w:t>rubber gloves</w:t>
      </w:r>
      <w:r>
        <w:rPr>
          <w:rFonts w:ascii="Arial" w:hAnsi="Arial" w:cs="Arial"/>
          <w:sz w:val="22"/>
          <w:szCs w:val="22"/>
        </w:rPr>
        <w:t>, and closed toed shoes</w:t>
      </w:r>
      <w:r w:rsidRPr="0028488C">
        <w:rPr>
          <w:rFonts w:ascii="Arial" w:hAnsi="Arial" w:cs="Arial"/>
          <w:sz w:val="22"/>
          <w:szCs w:val="22"/>
        </w:rPr>
        <w:t xml:space="preserve">.  </w:t>
      </w:r>
    </w:p>
    <w:p w14:paraId="36B7F8E4" w14:textId="77777777" w:rsidR="0028488C" w:rsidRPr="0028488C" w:rsidRDefault="0028488C" w:rsidP="0028488C">
      <w:pPr>
        <w:pStyle w:val="SOP"/>
        <w:rPr>
          <w:rFonts w:ascii="Arial" w:hAnsi="Arial" w:cs="Arial"/>
          <w:sz w:val="22"/>
          <w:szCs w:val="22"/>
        </w:rPr>
      </w:pPr>
    </w:p>
    <w:p w14:paraId="4AD40DC2" w14:textId="77777777" w:rsidR="0028488C" w:rsidRPr="0028488C" w:rsidRDefault="0028488C" w:rsidP="0028488C">
      <w:pPr>
        <w:pStyle w:val="SOP"/>
        <w:rPr>
          <w:rFonts w:ascii="Arial" w:hAnsi="Arial" w:cs="Arial"/>
          <w:sz w:val="22"/>
          <w:szCs w:val="22"/>
        </w:rPr>
      </w:pPr>
      <w:r w:rsidRPr="0028488C">
        <w:rPr>
          <w:rFonts w:ascii="Arial" w:hAnsi="Arial" w:cs="Arial"/>
          <w:sz w:val="22"/>
          <w:szCs w:val="22"/>
        </w:rPr>
        <w:t>F.</w:t>
      </w:r>
      <w:r w:rsidRPr="0028488C">
        <w:rPr>
          <w:rFonts w:ascii="Arial" w:hAnsi="Arial" w:cs="Arial"/>
          <w:sz w:val="22"/>
          <w:szCs w:val="22"/>
        </w:rPr>
        <w:tab/>
        <w:t>All work involving confirmed carcinogens shall be performed in a</w:t>
      </w:r>
      <w:r>
        <w:rPr>
          <w:rFonts w:ascii="Arial" w:hAnsi="Arial" w:cs="Arial"/>
          <w:sz w:val="22"/>
          <w:szCs w:val="22"/>
        </w:rPr>
        <w:t>n</w:t>
      </w:r>
      <w:r w:rsidRPr="0028488C">
        <w:rPr>
          <w:rFonts w:ascii="Arial" w:hAnsi="Arial" w:cs="Arial"/>
          <w:sz w:val="22"/>
          <w:szCs w:val="22"/>
        </w:rPr>
        <w:t xml:space="preserve"> operating fume hood, vacuum system with liquid nitrogen-cooled trap, or in a glove bag with the </w:t>
      </w:r>
      <w:r w:rsidRPr="0028488C">
        <w:rPr>
          <w:rFonts w:ascii="Arial" w:hAnsi="Arial" w:cs="Arial"/>
          <w:sz w:val="22"/>
          <w:szCs w:val="22"/>
          <w:u w:val="single"/>
        </w:rPr>
        <w:t>exception of weighing non-volatile solids, which may be briefly weighed on the balance</w:t>
      </w:r>
      <w:r w:rsidRPr="0028488C">
        <w:rPr>
          <w:rFonts w:ascii="Arial" w:hAnsi="Arial" w:cs="Arial"/>
          <w:sz w:val="22"/>
          <w:szCs w:val="22"/>
        </w:rPr>
        <w:t xml:space="preserve">, but should then be manipulated in a hood or other appropriate environment.  </w:t>
      </w:r>
    </w:p>
    <w:p w14:paraId="44209787" w14:textId="77777777" w:rsidR="0028488C" w:rsidRPr="0028488C" w:rsidRDefault="0028488C" w:rsidP="0028488C">
      <w:pPr>
        <w:pStyle w:val="SOP"/>
        <w:rPr>
          <w:rFonts w:ascii="Arial" w:hAnsi="Arial" w:cs="Arial"/>
          <w:sz w:val="22"/>
          <w:szCs w:val="22"/>
        </w:rPr>
      </w:pPr>
    </w:p>
    <w:p w14:paraId="3161FDE5" w14:textId="77777777" w:rsidR="0028488C" w:rsidRPr="0028488C" w:rsidRDefault="0028488C" w:rsidP="0028488C">
      <w:pPr>
        <w:pStyle w:val="SOP"/>
        <w:rPr>
          <w:rFonts w:ascii="Arial" w:hAnsi="Arial" w:cs="Arial"/>
          <w:sz w:val="22"/>
          <w:szCs w:val="22"/>
        </w:rPr>
      </w:pPr>
      <w:r w:rsidRPr="0028488C">
        <w:rPr>
          <w:rFonts w:ascii="Arial" w:hAnsi="Arial" w:cs="Arial"/>
          <w:sz w:val="22"/>
          <w:szCs w:val="22"/>
        </w:rPr>
        <w:t>G.</w:t>
      </w:r>
      <w:r w:rsidRPr="0028488C">
        <w:rPr>
          <w:rFonts w:ascii="Arial" w:hAnsi="Arial" w:cs="Arial"/>
          <w:sz w:val="22"/>
          <w:szCs w:val="22"/>
        </w:rPr>
        <w:tab/>
        <w:t xml:space="preserve">In all cases, trays, pails, or other secondary confinement systems </w:t>
      </w:r>
      <w:r w:rsidRPr="0028488C">
        <w:rPr>
          <w:rFonts w:ascii="Arial" w:hAnsi="Arial" w:cs="Arial"/>
          <w:sz w:val="22"/>
          <w:szCs w:val="22"/>
          <w:u w:val="single"/>
        </w:rPr>
        <w:t>must</w:t>
      </w:r>
      <w:r w:rsidRPr="0028488C">
        <w:rPr>
          <w:rFonts w:ascii="Arial" w:hAnsi="Arial" w:cs="Arial"/>
          <w:sz w:val="22"/>
          <w:szCs w:val="22"/>
        </w:rPr>
        <w:t xml:space="preserve"> be used to contain spills and to aid in clean up.  Secondary containment systems should be made of a durable material to avoid breakage and further spread of a spill.</w:t>
      </w:r>
    </w:p>
    <w:p w14:paraId="17560A98" w14:textId="77777777" w:rsidR="0028488C" w:rsidRPr="0028488C" w:rsidRDefault="0028488C" w:rsidP="0028488C">
      <w:pPr>
        <w:pStyle w:val="SOP"/>
        <w:rPr>
          <w:rFonts w:ascii="Arial" w:hAnsi="Arial" w:cs="Arial"/>
          <w:sz w:val="22"/>
          <w:szCs w:val="22"/>
        </w:rPr>
      </w:pPr>
    </w:p>
    <w:p w14:paraId="5AE118DF" w14:textId="77777777" w:rsidR="0028488C" w:rsidRPr="0028488C" w:rsidRDefault="0028488C" w:rsidP="00134F78">
      <w:pPr>
        <w:pStyle w:val="SOP"/>
        <w:rPr>
          <w:rFonts w:ascii="Arial" w:hAnsi="Arial" w:cs="Arial"/>
          <w:sz w:val="22"/>
          <w:szCs w:val="22"/>
        </w:rPr>
      </w:pPr>
      <w:r w:rsidRPr="0028488C">
        <w:rPr>
          <w:rFonts w:ascii="Arial" w:hAnsi="Arial" w:cs="Arial"/>
          <w:sz w:val="22"/>
          <w:szCs w:val="22"/>
        </w:rPr>
        <w:t>H.</w:t>
      </w:r>
      <w:r w:rsidRPr="0028488C">
        <w:rPr>
          <w:rFonts w:ascii="Arial" w:hAnsi="Arial" w:cs="Arial"/>
          <w:sz w:val="22"/>
          <w:szCs w:val="22"/>
        </w:rPr>
        <w:tab/>
        <w:t xml:space="preserve">All experiments using confirmed carcinogens shall be </w:t>
      </w:r>
      <w:r w:rsidRPr="0028488C">
        <w:rPr>
          <w:rFonts w:ascii="Arial" w:hAnsi="Arial" w:cs="Arial"/>
          <w:sz w:val="22"/>
          <w:szCs w:val="22"/>
          <w:u w:val="single"/>
        </w:rPr>
        <w:t>clearly labelled</w:t>
      </w:r>
      <w:r w:rsidRPr="0028488C">
        <w:rPr>
          <w:rFonts w:ascii="Arial" w:hAnsi="Arial" w:cs="Arial"/>
          <w:sz w:val="22"/>
          <w:szCs w:val="22"/>
        </w:rPr>
        <w:t xml:space="preserve"> as such, by means of a sign or tag, indicating what carcinogens are present.</w:t>
      </w:r>
    </w:p>
    <w:p w14:paraId="088410EF" w14:textId="77777777" w:rsidR="0028488C" w:rsidRDefault="0028488C" w:rsidP="0028488C">
      <w:pPr>
        <w:rPr>
          <w:b/>
          <w:bCs/>
          <w:szCs w:val="22"/>
        </w:rPr>
      </w:pPr>
    </w:p>
    <w:p w14:paraId="4D8A6635" w14:textId="77777777" w:rsidR="0028488C" w:rsidRDefault="0028488C" w:rsidP="0028488C">
      <w:pPr>
        <w:rPr>
          <w:b/>
          <w:bCs/>
          <w:szCs w:val="22"/>
        </w:rPr>
      </w:pPr>
    </w:p>
    <w:p w14:paraId="517FE0BC" w14:textId="77777777" w:rsidR="00A07DB6" w:rsidRDefault="00B738D1" w:rsidP="0028488C">
      <w:pPr>
        <w:rPr>
          <w:rFonts w:ascii="Arial" w:hAnsi="Arial" w:cs="Arial"/>
          <w:b/>
        </w:rPr>
      </w:pPr>
      <w:r w:rsidRPr="003539B7">
        <w:rPr>
          <w:rFonts w:ascii="Arial" w:hAnsi="Arial" w:cs="Arial"/>
          <w:b/>
        </w:rPr>
        <w:t>Waste Disposal Procedures:</w:t>
      </w:r>
    </w:p>
    <w:p w14:paraId="31DD7233" w14:textId="77777777" w:rsidR="00134F78" w:rsidRDefault="00134F78" w:rsidP="0028488C">
      <w:pPr>
        <w:rPr>
          <w:rFonts w:ascii="Arial" w:hAnsi="Arial" w:cs="Arial"/>
          <w:b/>
        </w:rPr>
      </w:pPr>
    </w:p>
    <w:p w14:paraId="1772E991" w14:textId="77777777" w:rsidR="00134F78" w:rsidRPr="0028488C" w:rsidRDefault="00134F78" w:rsidP="00134F78">
      <w:pPr>
        <w:pStyle w:val="SOP"/>
        <w:rPr>
          <w:rFonts w:ascii="Arial" w:hAnsi="Arial" w:cs="Arial"/>
          <w:sz w:val="22"/>
          <w:szCs w:val="22"/>
        </w:rPr>
      </w:pPr>
      <w:r>
        <w:rPr>
          <w:rFonts w:ascii="Arial" w:hAnsi="Arial" w:cs="Arial"/>
          <w:sz w:val="22"/>
          <w:szCs w:val="22"/>
        </w:rPr>
        <w:t>A</w:t>
      </w:r>
      <w:r w:rsidRPr="0028488C">
        <w:rPr>
          <w:rFonts w:ascii="Arial" w:hAnsi="Arial" w:cs="Arial"/>
          <w:sz w:val="22"/>
          <w:szCs w:val="22"/>
        </w:rPr>
        <w:t>.</w:t>
      </w:r>
      <w:r w:rsidRPr="0028488C">
        <w:rPr>
          <w:rFonts w:ascii="Arial" w:hAnsi="Arial" w:cs="Arial"/>
          <w:sz w:val="22"/>
          <w:szCs w:val="22"/>
        </w:rPr>
        <w:tab/>
        <w:t xml:space="preserve">Generated waste should be disposed of as outlined in the Waste </w:t>
      </w:r>
      <w:r>
        <w:rPr>
          <w:rFonts w:ascii="Arial" w:hAnsi="Arial" w:cs="Arial"/>
          <w:sz w:val="22"/>
          <w:szCs w:val="22"/>
        </w:rPr>
        <w:t>and Recycling Guidelines</w:t>
      </w:r>
      <w:r w:rsidRPr="0028488C">
        <w:rPr>
          <w:rFonts w:ascii="Arial" w:hAnsi="Arial" w:cs="Arial"/>
          <w:sz w:val="22"/>
          <w:szCs w:val="22"/>
        </w:rPr>
        <w:t>. Confirmed carcinogenic wastes shall not be flushed down the sink or put in with the general garbage.  Contaminated clothing should not be washed but should be disposed of as carcinogenic waste.</w:t>
      </w:r>
    </w:p>
    <w:p w14:paraId="2E772DC1" w14:textId="77777777" w:rsidR="00134F78" w:rsidRPr="0028488C" w:rsidRDefault="00134F78" w:rsidP="00134F78">
      <w:pPr>
        <w:pStyle w:val="SOP"/>
        <w:rPr>
          <w:rFonts w:ascii="Arial" w:hAnsi="Arial" w:cs="Arial"/>
          <w:sz w:val="22"/>
          <w:szCs w:val="22"/>
        </w:rPr>
      </w:pPr>
    </w:p>
    <w:p w14:paraId="2D2302EE" w14:textId="77777777" w:rsidR="00134F78" w:rsidRPr="0028488C" w:rsidRDefault="00134F78" w:rsidP="00134F78">
      <w:pPr>
        <w:pStyle w:val="SOP"/>
        <w:rPr>
          <w:rFonts w:ascii="Arial" w:hAnsi="Arial" w:cs="Arial"/>
          <w:sz w:val="22"/>
          <w:szCs w:val="22"/>
        </w:rPr>
      </w:pPr>
      <w:r>
        <w:rPr>
          <w:rFonts w:ascii="Arial" w:hAnsi="Arial" w:cs="Arial"/>
          <w:sz w:val="22"/>
          <w:szCs w:val="22"/>
        </w:rPr>
        <w:t>B</w:t>
      </w:r>
      <w:r w:rsidRPr="0028488C">
        <w:rPr>
          <w:rFonts w:ascii="Arial" w:hAnsi="Arial" w:cs="Arial"/>
          <w:sz w:val="22"/>
          <w:szCs w:val="22"/>
        </w:rPr>
        <w:t>.</w:t>
      </w:r>
      <w:r w:rsidRPr="0028488C">
        <w:rPr>
          <w:rFonts w:ascii="Arial" w:hAnsi="Arial" w:cs="Arial"/>
          <w:sz w:val="22"/>
          <w:szCs w:val="22"/>
        </w:rPr>
        <w:tab/>
        <w:t>All wastes containing confirmed carcinogens shall be clearly labeled to that effect and kept separate from non-carcinogenic waste.</w:t>
      </w:r>
    </w:p>
    <w:p w14:paraId="333438AE" w14:textId="77777777" w:rsidR="00134F78" w:rsidRPr="0028488C" w:rsidRDefault="00134F78" w:rsidP="00134F78">
      <w:pPr>
        <w:pStyle w:val="SOP"/>
        <w:rPr>
          <w:rFonts w:ascii="Arial" w:hAnsi="Arial" w:cs="Arial"/>
          <w:sz w:val="22"/>
          <w:szCs w:val="22"/>
        </w:rPr>
      </w:pPr>
    </w:p>
    <w:p w14:paraId="756F4B57" w14:textId="77777777" w:rsidR="00134F78" w:rsidRPr="0028488C" w:rsidRDefault="00134F78" w:rsidP="00134F78">
      <w:pPr>
        <w:pStyle w:val="SOP"/>
        <w:rPr>
          <w:rFonts w:ascii="Arial" w:hAnsi="Arial" w:cs="Arial"/>
          <w:sz w:val="22"/>
          <w:szCs w:val="22"/>
        </w:rPr>
      </w:pPr>
      <w:r>
        <w:rPr>
          <w:rFonts w:ascii="Arial" w:hAnsi="Arial" w:cs="Arial"/>
          <w:sz w:val="22"/>
          <w:szCs w:val="22"/>
        </w:rPr>
        <w:t>C</w:t>
      </w:r>
      <w:r w:rsidRPr="0028488C">
        <w:rPr>
          <w:rFonts w:ascii="Arial" w:hAnsi="Arial" w:cs="Arial"/>
          <w:sz w:val="22"/>
          <w:szCs w:val="22"/>
        </w:rPr>
        <w:t>.</w:t>
      </w:r>
      <w:r w:rsidRPr="0028488C">
        <w:rPr>
          <w:rFonts w:ascii="Arial" w:hAnsi="Arial" w:cs="Arial"/>
          <w:sz w:val="22"/>
          <w:szCs w:val="22"/>
        </w:rPr>
        <w:tab/>
        <w:t>When in doubt, consult either the Safety Representative, Supervisor, or EH&amp;S at 4</w:t>
      </w:r>
      <w:r w:rsidRPr="0028488C">
        <w:rPr>
          <w:rFonts w:ascii="Arial" w:hAnsi="Arial" w:cs="Arial"/>
          <w:sz w:val="22"/>
          <w:szCs w:val="22"/>
        </w:rPr>
        <w:noBreakHyphen/>
      </w:r>
      <w:r>
        <w:rPr>
          <w:rFonts w:ascii="Arial" w:hAnsi="Arial" w:cs="Arial"/>
          <w:sz w:val="22"/>
          <w:szCs w:val="22"/>
        </w:rPr>
        <w:t>5359</w:t>
      </w:r>
      <w:r w:rsidRPr="0028488C">
        <w:rPr>
          <w:rFonts w:ascii="Arial" w:hAnsi="Arial" w:cs="Arial"/>
          <w:sz w:val="22"/>
          <w:szCs w:val="22"/>
        </w:rPr>
        <w:t>.</w:t>
      </w:r>
    </w:p>
    <w:p w14:paraId="49AA4A88" w14:textId="77777777" w:rsidR="00134F78" w:rsidRDefault="00134F78" w:rsidP="0028488C">
      <w:pPr>
        <w:rPr>
          <w:rFonts w:ascii="Arial" w:hAnsi="Arial" w:cs="Arial"/>
          <w:b/>
        </w:rPr>
      </w:pPr>
    </w:p>
    <w:p w14:paraId="24FA1C0C" w14:textId="77777777" w:rsidR="00D66D89" w:rsidRPr="00A07DB6" w:rsidRDefault="00D66D89" w:rsidP="00A07DB6">
      <w:pPr>
        <w:rPr>
          <w:rFonts w:ascii="Arial" w:hAnsi="Arial" w:cs="Arial"/>
          <w:b/>
        </w:rPr>
      </w:pPr>
    </w:p>
    <w:p w14:paraId="2A12CDA1" w14:textId="77777777" w:rsidR="00B738D1" w:rsidRDefault="00C4406C" w:rsidP="00B738D1">
      <w:pPr>
        <w:rPr>
          <w:rFonts w:ascii="Arial" w:hAnsi="Arial" w:cs="Arial"/>
          <w:b/>
        </w:rPr>
      </w:pPr>
      <w:r>
        <w:rPr>
          <w:rFonts w:ascii="Arial" w:hAnsi="Arial" w:cs="Arial"/>
          <w:b/>
        </w:rPr>
        <w:t>First Aid</w:t>
      </w:r>
      <w:r w:rsidR="00B738D1">
        <w:rPr>
          <w:rFonts w:ascii="Arial" w:hAnsi="Arial" w:cs="Arial"/>
          <w:b/>
        </w:rPr>
        <w:t xml:space="preserve"> Procedures:</w:t>
      </w:r>
    </w:p>
    <w:p w14:paraId="2E676817" w14:textId="77777777" w:rsidR="00134F78" w:rsidRDefault="00134F78" w:rsidP="00B738D1">
      <w:pPr>
        <w:rPr>
          <w:rFonts w:ascii="Arial" w:hAnsi="Arial" w:cs="Arial"/>
          <w:b/>
        </w:rPr>
      </w:pPr>
    </w:p>
    <w:p w14:paraId="50110296" w14:textId="77777777" w:rsidR="00134F78" w:rsidRPr="00134F78" w:rsidRDefault="00134F78" w:rsidP="00134F78">
      <w:pPr>
        <w:rPr>
          <w:rFonts w:ascii="Arial" w:hAnsi="Arial" w:cs="Arial"/>
          <w:b/>
        </w:rPr>
      </w:pPr>
      <w:r w:rsidRPr="00134F78">
        <w:rPr>
          <w:rFonts w:ascii="Arial" w:hAnsi="Arial" w:cs="Arial"/>
          <w:b/>
        </w:rPr>
        <w:t xml:space="preserve">General advice </w:t>
      </w:r>
    </w:p>
    <w:p w14:paraId="379D123A" w14:textId="77777777" w:rsidR="00134F78" w:rsidRPr="00134F78" w:rsidRDefault="00134F78" w:rsidP="00134F78">
      <w:pPr>
        <w:rPr>
          <w:rFonts w:ascii="Arial" w:hAnsi="Arial" w:cs="Arial"/>
        </w:rPr>
      </w:pPr>
      <w:r w:rsidRPr="00134F78">
        <w:rPr>
          <w:rFonts w:ascii="Arial" w:hAnsi="Arial" w:cs="Arial"/>
        </w:rPr>
        <w:t>Consult a physician. Show this safety data sheet to the doctor in attendance.</w:t>
      </w:r>
      <w:r w:rsidR="00F62810">
        <w:rPr>
          <w:rFonts w:ascii="Arial" w:hAnsi="Arial" w:cs="Arial"/>
        </w:rPr>
        <w:t xml:space="preserve">  </w:t>
      </w:r>
      <w:r w:rsidRPr="00134F78">
        <w:rPr>
          <w:rFonts w:ascii="Arial" w:hAnsi="Arial" w:cs="Arial"/>
        </w:rPr>
        <w:t xml:space="preserve">Move out of dangerous area. </w:t>
      </w:r>
    </w:p>
    <w:p w14:paraId="1FD11DD4" w14:textId="77777777" w:rsidR="00134F78" w:rsidRDefault="00134F78" w:rsidP="00134F78">
      <w:pPr>
        <w:rPr>
          <w:rFonts w:ascii="Arial" w:hAnsi="Arial" w:cs="Arial"/>
          <w:b/>
        </w:rPr>
      </w:pPr>
    </w:p>
    <w:p w14:paraId="347210ED" w14:textId="77777777" w:rsidR="00134F78" w:rsidRPr="00134F78" w:rsidRDefault="00134F78" w:rsidP="00134F78">
      <w:pPr>
        <w:rPr>
          <w:rFonts w:ascii="Arial" w:hAnsi="Arial" w:cs="Arial"/>
          <w:b/>
        </w:rPr>
      </w:pPr>
      <w:r w:rsidRPr="00134F78">
        <w:rPr>
          <w:rFonts w:ascii="Arial" w:hAnsi="Arial" w:cs="Arial"/>
          <w:b/>
        </w:rPr>
        <w:t xml:space="preserve">If inhaled </w:t>
      </w:r>
    </w:p>
    <w:p w14:paraId="170035CF" w14:textId="77777777" w:rsidR="00134F78" w:rsidRPr="00134F78" w:rsidRDefault="00134F78" w:rsidP="00134F78">
      <w:pPr>
        <w:rPr>
          <w:rFonts w:ascii="Arial" w:hAnsi="Arial" w:cs="Arial"/>
        </w:rPr>
      </w:pPr>
      <w:r w:rsidRPr="00134F78">
        <w:rPr>
          <w:rFonts w:ascii="Arial" w:hAnsi="Arial" w:cs="Arial"/>
        </w:rPr>
        <w:t xml:space="preserve">If breathed in, move person into fresh air. If not breathing, give artificial respiration. Consult a physician. </w:t>
      </w:r>
    </w:p>
    <w:p w14:paraId="7E1CF447" w14:textId="77777777" w:rsidR="00134F78" w:rsidRDefault="00134F78" w:rsidP="00134F78">
      <w:pPr>
        <w:rPr>
          <w:rFonts w:ascii="Arial" w:hAnsi="Arial" w:cs="Arial"/>
          <w:b/>
        </w:rPr>
      </w:pPr>
    </w:p>
    <w:p w14:paraId="37D43CD5" w14:textId="77777777" w:rsidR="00134F78" w:rsidRPr="00134F78" w:rsidRDefault="00134F78" w:rsidP="00134F78">
      <w:pPr>
        <w:rPr>
          <w:rFonts w:ascii="Arial" w:hAnsi="Arial" w:cs="Arial"/>
          <w:b/>
        </w:rPr>
      </w:pPr>
      <w:r w:rsidRPr="00134F78">
        <w:rPr>
          <w:rFonts w:ascii="Arial" w:hAnsi="Arial" w:cs="Arial"/>
          <w:b/>
        </w:rPr>
        <w:t xml:space="preserve">In case of skin contact </w:t>
      </w:r>
    </w:p>
    <w:p w14:paraId="642E86BA" w14:textId="77777777" w:rsidR="00134F78" w:rsidRPr="00134F78" w:rsidRDefault="00134F78" w:rsidP="00134F78">
      <w:pPr>
        <w:rPr>
          <w:rFonts w:ascii="Arial" w:hAnsi="Arial" w:cs="Arial"/>
        </w:rPr>
      </w:pPr>
      <w:r w:rsidRPr="00134F78">
        <w:rPr>
          <w:rFonts w:ascii="Arial" w:hAnsi="Arial" w:cs="Arial"/>
        </w:rPr>
        <w:t xml:space="preserve">Take off contaminated clothing and shoes immediately. Wash off with soap and plenty of </w:t>
      </w:r>
      <w:r>
        <w:rPr>
          <w:rFonts w:ascii="Arial" w:hAnsi="Arial" w:cs="Arial"/>
        </w:rPr>
        <w:t xml:space="preserve">water. Take victim immediately </w:t>
      </w:r>
      <w:r w:rsidRPr="00134F78">
        <w:rPr>
          <w:rFonts w:ascii="Arial" w:hAnsi="Arial" w:cs="Arial"/>
        </w:rPr>
        <w:t xml:space="preserve">to hospital. Consult a physician. </w:t>
      </w:r>
    </w:p>
    <w:p w14:paraId="67F3751E" w14:textId="77777777" w:rsidR="00134F78" w:rsidRDefault="00134F78" w:rsidP="00134F78">
      <w:pPr>
        <w:rPr>
          <w:rFonts w:ascii="Arial" w:hAnsi="Arial" w:cs="Arial"/>
          <w:b/>
        </w:rPr>
      </w:pPr>
    </w:p>
    <w:p w14:paraId="01E10127" w14:textId="77777777" w:rsidR="00134F78" w:rsidRPr="00134F78" w:rsidRDefault="00134F78" w:rsidP="00134F78">
      <w:pPr>
        <w:rPr>
          <w:rFonts w:ascii="Arial" w:hAnsi="Arial" w:cs="Arial"/>
          <w:b/>
        </w:rPr>
      </w:pPr>
      <w:r w:rsidRPr="00134F78">
        <w:rPr>
          <w:rFonts w:ascii="Arial" w:hAnsi="Arial" w:cs="Arial"/>
          <w:b/>
        </w:rPr>
        <w:t xml:space="preserve">In case of eye contact </w:t>
      </w:r>
    </w:p>
    <w:p w14:paraId="2FF5F54F" w14:textId="77777777" w:rsidR="00134F78" w:rsidRDefault="00134F78" w:rsidP="00134F78">
      <w:pPr>
        <w:rPr>
          <w:rFonts w:ascii="Arial" w:hAnsi="Arial" w:cs="Arial"/>
        </w:rPr>
      </w:pPr>
      <w:r w:rsidRPr="00134F78">
        <w:rPr>
          <w:rFonts w:ascii="Arial" w:hAnsi="Arial" w:cs="Arial"/>
        </w:rPr>
        <w:t>Rinse thoroughly with plenty of water for at least 15 minutes and consult a physicia</w:t>
      </w:r>
      <w:r>
        <w:rPr>
          <w:rFonts w:ascii="Arial" w:hAnsi="Arial" w:cs="Arial"/>
        </w:rPr>
        <w:t>n.</w:t>
      </w:r>
      <w:r w:rsidR="00EF25D5">
        <w:rPr>
          <w:rFonts w:ascii="Arial" w:hAnsi="Arial" w:cs="Arial"/>
        </w:rPr>
        <w:t xml:space="preserve">  </w:t>
      </w:r>
      <w:r>
        <w:rPr>
          <w:rFonts w:ascii="Arial" w:hAnsi="Arial" w:cs="Arial"/>
        </w:rPr>
        <w:t xml:space="preserve">Continue rinsing eyes during </w:t>
      </w:r>
      <w:r w:rsidRPr="00134F78">
        <w:rPr>
          <w:rFonts w:ascii="Arial" w:hAnsi="Arial" w:cs="Arial"/>
        </w:rPr>
        <w:t>transport to hospital.</w:t>
      </w:r>
    </w:p>
    <w:p w14:paraId="09D09DC3" w14:textId="77777777" w:rsidR="00EF25D5" w:rsidRDefault="00EF25D5" w:rsidP="00134F78">
      <w:pPr>
        <w:rPr>
          <w:rFonts w:ascii="Arial" w:hAnsi="Arial" w:cs="Arial"/>
        </w:rPr>
      </w:pPr>
    </w:p>
    <w:p w14:paraId="234105F4" w14:textId="77777777" w:rsidR="00EF25D5" w:rsidRPr="00EF25D5" w:rsidRDefault="00EF25D5" w:rsidP="00EF25D5">
      <w:pPr>
        <w:rPr>
          <w:rFonts w:ascii="Arial" w:hAnsi="Arial" w:cs="Arial"/>
          <w:b/>
        </w:rPr>
      </w:pPr>
      <w:r w:rsidRPr="00EF25D5">
        <w:rPr>
          <w:rFonts w:ascii="Arial" w:hAnsi="Arial" w:cs="Arial"/>
          <w:b/>
        </w:rPr>
        <w:t xml:space="preserve">If swallowed </w:t>
      </w:r>
    </w:p>
    <w:p w14:paraId="108E1964" w14:textId="77777777" w:rsidR="00753E6A" w:rsidRDefault="00EF25D5" w:rsidP="00B738D1">
      <w:pPr>
        <w:rPr>
          <w:rFonts w:ascii="Arial" w:hAnsi="Arial" w:cs="Arial"/>
        </w:rPr>
      </w:pPr>
      <w:r w:rsidRPr="00EF25D5">
        <w:rPr>
          <w:rFonts w:ascii="Arial" w:hAnsi="Arial" w:cs="Arial"/>
        </w:rPr>
        <w:t>Do NOT induce vomiting. Never give anything by mouth to an unconscious person. Rin</w:t>
      </w:r>
      <w:r>
        <w:rPr>
          <w:rFonts w:ascii="Arial" w:hAnsi="Arial" w:cs="Arial"/>
        </w:rPr>
        <w:t xml:space="preserve">se mouth with water. Consult a physician. </w:t>
      </w:r>
    </w:p>
    <w:p w14:paraId="3670CA33" w14:textId="77777777" w:rsidR="0076760D" w:rsidRDefault="0076760D" w:rsidP="00B738D1">
      <w:pPr>
        <w:rPr>
          <w:rFonts w:ascii="Arial" w:hAnsi="Arial" w:cs="Arial"/>
          <w:b/>
          <w:bCs/>
        </w:rPr>
      </w:pPr>
    </w:p>
    <w:p w14:paraId="2009DB33" w14:textId="77777777" w:rsidR="0092364F" w:rsidRDefault="0092364F" w:rsidP="0092364F">
      <w:pPr>
        <w:rPr>
          <w:rStyle w:val="Strong"/>
          <w:rFonts w:ascii="Arial" w:hAnsi="Arial" w:cs="Arial"/>
          <w:b w:val="0"/>
          <w:color w:val="000000" w:themeColor="text1"/>
          <w:szCs w:val="22"/>
          <w:shd w:val="clear" w:color="auto" w:fill="FFFFFF"/>
        </w:rPr>
      </w:pPr>
      <w:r w:rsidRPr="009C0B66">
        <w:rPr>
          <w:rStyle w:val="Strong"/>
          <w:rFonts w:ascii="Arial" w:hAnsi="Arial" w:cs="Arial"/>
          <w:b w:val="0"/>
          <w:color w:val="000000" w:themeColor="text1"/>
          <w:szCs w:val="22"/>
          <w:shd w:val="clear" w:color="auto" w:fill="FFFFFF"/>
        </w:rPr>
        <w:t>All accidents and injuries occurring at work or in the course of employment must be reported to the employee's supervisor as soon as possible (even if no medical attention is re</w:t>
      </w:r>
      <w:r>
        <w:rPr>
          <w:rStyle w:val="Strong"/>
          <w:rFonts w:ascii="Arial" w:hAnsi="Arial" w:cs="Arial"/>
          <w:b w:val="0"/>
          <w:color w:val="000000" w:themeColor="text1"/>
          <w:szCs w:val="22"/>
          <w:shd w:val="clear" w:color="auto" w:fill="FFFFFF"/>
        </w:rPr>
        <w:t>quired).</w:t>
      </w:r>
    </w:p>
    <w:p w14:paraId="352AF0BF" w14:textId="77777777" w:rsidR="0092364F" w:rsidRDefault="00000000" w:rsidP="0092364F">
      <w:pPr>
        <w:rPr>
          <w:rFonts w:ascii="Arial" w:hAnsi="Arial" w:cs="Arial"/>
          <w:b/>
          <w:bCs/>
        </w:rPr>
      </w:pPr>
      <w:hyperlink r:id="rId9" w:history="1">
        <w:r w:rsidR="0092364F">
          <w:rPr>
            <w:rStyle w:val="Hyperlink"/>
          </w:rPr>
          <w:t>http://www.ehs.iastate.edu/occupational/accidents-injuries</w:t>
        </w:r>
      </w:hyperlink>
    </w:p>
    <w:p w14:paraId="4B629239" w14:textId="77777777" w:rsidR="0076760D" w:rsidRDefault="0076760D" w:rsidP="00B738D1">
      <w:pPr>
        <w:rPr>
          <w:rFonts w:ascii="Arial" w:hAnsi="Arial" w:cs="Arial"/>
          <w:b/>
          <w:bCs/>
        </w:rPr>
      </w:pPr>
    </w:p>
    <w:p w14:paraId="1F906F73" w14:textId="77777777" w:rsidR="0076760D" w:rsidRDefault="0076760D" w:rsidP="00B738D1">
      <w:pPr>
        <w:rPr>
          <w:rFonts w:ascii="Arial" w:hAnsi="Arial" w:cs="Arial"/>
          <w:b/>
          <w:bCs/>
        </w:rPr>
      </w:pPr>
    </w:p>
    <w:p w14:paraId="031040FC" w14:textId="77777777" w:rsidR="0076760D" w:rsidRDefault="0076760D" w:rsidP="00B738D1">
      <w:pPr>
        <w:rPr>
          <w:rFonts w:ascii="Arial" w:hAnsi="Arial" w:cs="Arial"/>
          <w:b/>
          <w:bCs/>
        </w:rPr>
      </w:pPr>
    </w:p>
    <w:p w14:paraId="2199AB7C" w14:textId="77777777" w:rsidR="0076760D" w:rsidRDefault="0076760D" w:rsidP="00B738D1">
      <w:pPr>
        <w:rPr>
          <w:rFonts w:ascii="Arial" w:hAnsi="Arial" w:cs="Arial"/>
          <w:b/>
          <w:bCs/>
        </w:rPr>
      </w:pPr>
    </w:p>
    <w:p w14:paraId="1F5486C6" w14:textId="77777777" w:rsidR="0076760D" w:rsidRDefault="0076760D" w:rsidP="00B738D1">
      <w:pPr>
        <w:rPr>
          <w:rFonts w:ascii="Arial" w:hAnsi="Arial" w:cs="Arial"/>
          <w:b/>
          <w:bCs/>
        </w:rPr>
      </w:pPr>
    </w:p>
    <w:p w14:paraId="08C3126E" w14:textId="77777777" w:rsidR="0076760D" w:rsidRDefault="0076760D" w:rsidP="00B738D1">
      <w:pPr>
        <w:rPr>
          <w:rFonts w:ascii="Arial" w:hAnsi="Arial" w:cs="Arial"/>
          <w:b/>
          <w:bCs/>
        </w:rPr>
      </w:pPr>
    </w:p>
    <w:p w14:paraId="3EA6B7CA" w14:textId="77777777" w:rsidR="00B738D1" w:rsidRDefault="00C4406C" w:rsidP="00B738D1">
      <w:pPr>
        <w:rPr>
          <w:rFonts w:ascii="Arial" w:hAnsi="Arial" w:cs="Arial"/>
          <w:b/>
          <w:bCs/>
        </w:rPr>
      </w:pPr>
      <w:r>
        <w:rPr>
          <w:rFonts w:ascii="Arial" w:hAnsi="Arial" w:cs="Arial"/>
          <w:b/>
          <w:bCs/>
        </w:rPr>
        <w:t xml:space="preserve">Spill/Release Containment, </w:t>
      </w:r>
      <w:r w:rsidR="00D66D89">
        <w:rPr>
          <w:rFonts w:ascii="Arial" w:hAnsi="Arial" w:cs="Arial"/>
          <w:b/>
          <w:bCs/>
        </w:rPr>
        <w:t>Decontamination</w:t>
      </w:r>
      <w:r>
        <w:rPr>
          <w:rFonts w:ascii="Arial" w:hAnsi="Arial" w:cs="Arial"/>
          <w:b/>
          <w:bCs/>
        </w:rPr>
        <w:t>, and Clean Up Procedures:</w:t>
      </w:r>
    </w:p>
    <w:p w14:paraId="1CE59235" w14:textId="77777777" w:rsidR="00A07DB6" w:rsidRDefault="00A07DB6" w:rsidP="00A07DB6">
      <w:pPr>
        <w:autoSpaceDE w:val="0"/>
        <w:autoSpaceDN w:val="0"/>
        <w:adjustRightInd w:val="0"/>
        <w:rPr>
          <w:rFonts w:ascii="Arial" w:hAnsi="Arial" w:cs="Arial"/>
          <w:color w:val="000000" w:themeColor="text1"/>
          <w:szCs w:val="22"/>
        </w:rPr>
      </w:pPr>
    </w:p>
    <w:p w14:paraId="2E26BC38" w14:textId="77777777" w:rsidR="0028488C" w:rsidRPr="0028488C" w:rsidRDefault="0028488C" w:rsidP="0028488C">
      <w:pPr>
        <w:pStyle w:val="SOP"/>
        <w:jc w:val="center"/>
        <w:rPr>
          <w:rFonts w:ascii="Arial" w:hAnsi="Arial" w:cs="Arial"/>
          <w:b/>
          <w:sz w:val="22"/>
          <w:szCs w:val="22"/>
        </w:rPr>
      </w:pPr>
      <w:r w:rsidRPr="0028488C">
        <w:rPr>
          <w:rFonts w:ascii="Arial" w:hAnsi="Arial" w:cs="Arial"/>
          <w:b/>
          <w:sz w:val="22"/>
          <w:szCs w:val="22"/>
        </w:rPr>
        <w:t>IMPORTANT NOTE</w:t>
      </w:r>
    </w:p>
    <w:p w14:paraId="1F0F7654" w14:textId="77777777" w:rsidR="0028488C" w:rsidRPr="0028488C" w:rsidRDefault="0028488C" w:rsidP="0028488C">
      <w:pPr>
        <w:pStyle w:val="SOP"/>
        <w:rPr>
          <w:rFonts w:ascii="Arial" w:hAnsi="Arial" w:cs="Arial"/>
          <w:sz w:val="22"/>
          <w:szCs w:val="22"/>
        </w:rPr>
      </w:pPr>
      <w:r w:rsidRPr="0028488C">
        <w:rPr>
          <w:rFonts w:ascii="Arial" w:hAnsi="Arial" w:cs="Arial"/>
          <w:sz w:val="22"/>
          <w:szCs w:val="22"/>
        </w:rPr>
        <w:tab/>
      </w:r>
      <w:r w:rsidRPr="0028488C">
        <w:rPr>
          <w:rFonts w:ascii="Arial" w:hAnsi="Arial" w:cs="Arial"/>
          <w:sz w:val="22"/>
          <w:szCs w:val="22"/>
          <w:u w:val="single"/>
        </w:rPr>
        <w:t>An immediate assessment of the situation should be made.</w:t>
      </w:r>
      <w:r w:rsidRPr="0028488C">
        <w:rPr>
          <w:rFonts w:ascii="Arial" w:hAnsi="Arial" w:cs="Arial"/>
          <w:sz w:val="22"/>
          <w:szCs w:val="22"/>
        </w:rPr>
        <w:t xml:space="preserve">  The nature of the material involved, the amount, and the location will dictate the most appropriate action.  For example, spilling 5 grams of a non-volatile solid in the spill tray can be handled relatively easily, whereas a large amount of spilled volatile carcinogen outside a fume hood is a very serious matter.  </w:t>
      </w:r>
      <w:r w:rsidRPr="0028488C">
        <w:rPr>
          <w:rFonts w:ascii="Arial" w:hAnsi="Arial" w:cs="Arial"/>
          <w:b/>
          <w:sz w:val="22"/>
          <w:szCs w:val="22"/>
        </w:rPr>
        <w:t>IF THE SPILL IS SERIOUS OR IF Y</w:t>
      </w:r>
      <w:r w:rsidR="00ED7758">
        <w:rPr>
          <w:rFonts w:ascii="Arial" w:hAnsi="Arial" w:cs="Arial"/>
          <w:b/>
          <w:sz w:val="22"/>
          <w:szCs w:val="22"/>
        </w:rPr>
        <w:t>OU ARE UNSURE, CALL EH&amp;S (4-5359</w:t>
      </w:r>
      <w:r w:rsidRPr="0028488C">
        <w:rPr>
          <w:rFonts w:ascii="Arial" w:hAnsi="Arial" w:cs="Arial"/>
          <w:b/>
          <w:sz w:val="22"/>
          <w:szCs w:val="22"/>
        </w:rPr>
        <w:t>) AND ASK FOR ASSISTANCE.</w:t>
      </w:r>
    </w:p>
    <w:p w14:paraId="2F3B4105" w14:textId="77777777" w:rsidR="0028488C" w:rsidRPr="0028488C" w:rsidRDefault="0028488C" w:rsidP="0028488C">
      <w:pPr>
        <w:pStyle w:val="SOP"/>
        <w:rPr>
          <w:rFonts w:ascii="Arial" w:hAnsi="Arial" w:cs="Arial"/>
          <w:sz w:val="22"/>
          <w:szCs w:val="22"/>
        </w:rPr>
      </w:pPr>
    </w:p>
    <w:p w14:paraId="0F3A21C1" w14:textId="77777777" w:rsidR="0028488C" w:rsidRPr="0028488C" w:rsidRDefault="0028488C" w:rsidP="0028488C">
      <w:pPr>
        <w:pStyle w:val="SOP"/>
        <w:rPr>
          <w:rFonts w:ascii="Arial" w:hAnsi="Arial" w:cs="Arial"/>
          <w:sz w:val="22"/>
          <w:szCs w:val="22"/>
          <w:u w:val="single"/>
        </w:rPr>
      </w:pPr>
      <w:r w:rsidRPr="0028488C">
        <w:rPr>
          <w:rFonts w:ascii="Arial" w:hAnsi="Arial" w:cs="Arial"/>
          <w:sz w:val="22"/>
          <w:szCs w:val="22"/>
          <w:u w:val="single"/>
        </w:rPr>
        <w:t>General Procedures to be used in the event of any spill:</w:t>
      </w:r>
    </w:p>
    <w:p w14:paraId="442DA0C9" w14:textId="77777777" w:rsidR="0028488C" w:rsidRPr="0028488C" w:rsidRDefault="0028488C" w:rsidP="0028488C">
      <w:pPr>
        <w:pStyle w:val="SOP"/>
        <w:rPr>
          <w:rFonts w:ascii="Arial" w:hAnsi="Arial" w:cs="Arial"/>
          <w:sz w:val="22"/>
          <w:szCs w:val="22"/>
        </w:rPr>
      </w:pPr>
    </w:p>
    <w:p w14:paraId="257E1749" w14:textId="77777777" w:rsidR="0028488C" w:rsidRPr="0028488C" w:rsidRDefault="0028488C" w:rsidP="0028488C">
      <w:pPr>
        <w:pStyle w:val="SOP"/>
        <w:rPr>
          <w:rFonts w:ascii="Arial" w:hAnsi="Arial" w:cs="Arial"/>
          <w:sz w:val="22"/>
          <w:szCs w:val="22"/>
        </w:rPr>
      </w:pPr>
      <w:r w:rsidRPr="0028488C">
        <w:rPr>
          <w:rFonts w:ascii="Arial" w:hAnsi="Arial" w:cs="Arial"/>
          <w:sz w:val="22"/>
          <w:szCs w:val="22"/>
        </w:rPr>
        <w:t>A.</w:t>
      </w:r>
      <w:r w:rsidRPr="0028488C">
        <w:rPr>
          <w:rFonts w:ascii="Arial" w:hAnsi="Arial" w:cs="Arial"/>
          <w:sz w:val="22"/>
          <w:szCs w:val="22"/>
        </w:rPr>
        <w:tab/>
        <w:t>Notify workers and occupants in the vicinity to avoid the spill area.</w:t>
      </w:r>
    </w:p>
    <w:p w14:paraId="7150244F" w14:textId="77777777" w:rsidR="0028488C" w:rsidRPr="0028488C" w:rsidRDefault="0028488C" w:rsidP="0028488C">
      <w:pPr>
        <w:pStyle w:val="SOP"/>
        <w:rPr>
          <w:rFonts w:ascii="Arial" w:hAnsi="Arial" w:cs="Arial"/>
          <w:sz w:val="22"/>
          <w:szCs w:val="22"/>
        </w:rPr>
      </w:pPr>
    </w:p>
    <w:p w14:paraId="2A8DCDE8" w14:textId="77777777" w:rsidR="0028488C" w:rsidRPr="0028488C" w:rsidRDefault="0028488C" w:rsidP="0028488C">
      <w:pPr>
        <w:pStyle w:val="SOP"/>
        <w:rPr>
          <w:rFonts w:ascii="Arial" w:hAnsi="Arial" w:cs="Arial"/>
          <w:sz w:val="22"/>
          <w:szCs w:val="22"/>
        </w:rPr>
      </w:pPr>
      <w:r w:rsidRPr="0028488C">
        <w:rPr>
          <w:rFonts w:ascii="Arial" w:hAnsi="Arial" w:cs="Arial"/>
          <w:sz w:val="22"/>
          <w:szCs w:val="22"/>
        </w:rPr>
        <w:t>B.</w:t>
      </w:r>
      <w:r w:rsidRPr="0028488C">
        <w:rPr>
          <w:rFonts w:ascii="Arial" w:hAnsi="Arial" w:cs="Arial"/>
          <w:sz w:val="22"/>
          <w:szCs w:val="22"/>
        </w:rPr>
        <w:tab/>
        <w:t xml:space="preserve">Leave the area of the spill/leak at once.  If any chemical has contacted your eyes or skin, wash thoroughly using the eyewash and/or shower as necessary.  Any protective clothing that may have been contaminated should be disposed of as carcinogenic wastes as outlined in the Waste </w:t>
      </w:r>
      <w:r>
        <w:rPr>
          <w:rFonts w:ascii="Arial" w:hAnsi="Arial" w:cs="Arial"/>
          <w:sz w:val="22"/>
          <w:szCs w:val="22"/>
        </w:rPr>
        <w:t>and Recycling Guidelines</w:t>
      </w:r>
      <w:r w:rsidRPr="0028488C">
        <w:rPr>
          <w:rFonts w:ascii="Arial" w:hAnsi="Arial" w:cs="Arial"/>
          <w:sz w:val="22"/>
          <w:szCs w:val="22"/>
        </w:rPr>
        <w:t>.</w:t>
      </w:r>
    </w:p>
    <w:p w14:paraId="1D2103A4" w14:textId="77777777" w:rsidR="0028488C" w:rsidRPr="0028488C" w:rsidRDefault="0028488C" w:rsidP="0028488C">
      <w:pPr>
        <w:pStyle w:val="SOP"/>
        <w:rPr>
          <w:rFonts w:ascii="Arial" w:hAnsi="Arial" w:cs="Arial"/>
          <w:sz w:val="22"/>
          <w:szCs w:val="22"/>
        </w:rPr>
      </w:pPr>
    </w:p>
    <w:p w14:paraId="16957390" w14:textId="77777777" w:rsidR="0028488C" w:rsidRPr="0028488C" w:rsidRDefault="0028488C" w:rsidP="0028488C">
      <w:pPr>
        <w:pStyle w:val="SOP"/>
        <w:rPr>
          <w:rFonts w:ascii="Arial" w:hAnsi="Arial" w:cs="Arial"/>
          <w:sz w:val="22"/>
          <w:szCs w:val="22"/>
        </w:rPr>
      </w:pPr>
      <w:r w:rsidRPr="0028488C">
        <w:rPr>
          <w:rFonts w:ascii="Arial" w:hAnsi="Arial" w:cs="Arial"/>
          <w:sz w:val="22"/>
          <w:szCs w:val="22"/>
        </w:rPr>
        <w:t>C.</w:t>
      </w:r>
      <w:r w:rsidRPr="0028488C">
        <w:rPr>
          <w:rFonts w:ascii="Arial" w:hAnsi="Arial" w:cs="Arial"/>
          <w:sz w:val="22"/>
          <w:szCs w:val="22"/>
        </w:rPr>
        <w:tab/>
        <w:t>Notify the Supervisor, Safety Representative, or Safety Coordinator for posting warning signs (Tag Out) in the area, until the area has been cleaned.</w:t>
      </w:r>
    </w:p>
    <w:p w14:paraId="7E7F0BA3" w14:textId="77777777" w:rsidR="0028488C" w:rsidRPr="0028488C" w:rsidRDefault="0028488C" w:rsidP="0028488C">
      <w:pPr>
        <w:pStyle w:val="SOP"/>
        <w:rPr>
          <w:rFonts w:ascii="Arial" w:hAnsi="Arial" w:cs="Arial"/>
          <w:sz w:val="22"/>
          <w:szCs w:val="22"/>
        </w:rPr>
      </w:pPr>
    </w:p>
    <w:p w14:paraId="6AEE727C" w14:textId="77777777" w:rsidR="0028488C" w:rsidRPr="0028488C" w:rsidRDefault="0028488C" w:rsidP="0028488C">
      <w:pPr>
        <w:pStyle w:val="SOP"/>
        <w:rPr>
          <w:rFonts w:ascii="Arial" w:hAnsi="Arial" w:cs="Arial"/>
          <w:sz w:val="22"/>
          <w:szCs w:val="22"/>
        </w:rPr>
      </w:pPr>
      <w:r w:rsidRPr="0028488C">
        <w:rPr>
          <w:rFonts w:ascii="Arial" w:hAnsi="Arial" w:cs="Arial"/>
          <w:sz w:val="22"/>
          <w:szCs w:val="22"/>
        </w:rPr>
        <w:t>D.</w:t>
      </w:r>
      <w:r w:rsidRPr="0028488C">
        <w:rPr>
          <w:rFonts w:ascii="Arial" w:hAnsi="Arial" w:cs="Arial"/>
          <w:sz w:val="22"/>
          <w:szCs w:val="22"/>
        </w:rPr>
        <w:tab/>
        <w:t>Before returning to the spill, the employee should be made aware of the neutralization process for the specific compound spilled.</w:t>
      </w:r>
    </w:p>
    <w:p w14:paraId="58AAEC11" w14:textId="77777777" w:rsidR="0028488C" w:rsidRPr="0028488C" w:rsidRDefault="0028488C" w:rsidP="0028488C">
      <w:pPr>
        <w:pStyle w:val="SOP"/>
        <w:rPr>
          <w:rFonts w:ascii="Arial" w:hAnsi="Arial" w:cs="Arial"/>
          <w:sz w:val="22"/>
          <w:szCs w:val="22"/>
        </w:rPr>
      </w:pPr>
    </w:p>
    <w:p w14:paraId="302F2D1B" w14:textId="77777777" w:rsidR="0028488C" w:rsidRPr="0028488C" w:rsidRDefault="0028488C" w:rsidP="0028488C">
      <w:pPr>
        <w:pStyle w:val="SOP"/>
        <w:rPr>
          <w:rFonts w:ascii="Arial" w:hAnsi="Arial" w:cs="Arial"/>
          <w:sz w:val="22"/>
          <w:szCs w:val="22"/>
        </w:rPr>
      </w:pPr>
      <w:r w:rsidRPr="0028488C">
        <w:rPr>
          <w:rFonts w:ascii="Arial" w:hAnsi="Arial" w:cs="Arial"/>
          <w:sz w:val="22"/>
          <w:szCs w:val="22"/>
        </w:rPr>
        <w:t>E.</w:t>
      </w:r>
      <w:r w:rsidRPr="0028488C">
        <w:rPr>
          <w:rFonts w:ascii="Arial" w:hAnsi="Arial" w:cs="Arial"/>
          <w:sz w:val="22"/>
          <w:szCs w:val="22"/>
        </w:rPr>
        <w:tab/>
        <w:t xml:space="preserve">Persons not wearing the appropriate </w:t>
      </w:r>
      <w:r w:rsidR="00F62810">
        <w:rPr>
          <w:rFonts w:ascii="Arial" w:hAnsi="Arial" w:cs="Arial"/>
          <w:sz w:val="22"/>
          <w:szCs w:val="22"/>
        </w:rPr>
        <w:t>PPE</w:t>
      </w:r>
      <w:r w:rsidRPr="0028488C">
        <w:rPr>
          <w:rFonts w:ascii="Arial" w:hAnsi="Arial" w:cs="Arial"/>
          <w:sz w:val="22"/>
          <w:szCs w:val="22"/>
        </w:rPr>
        <w:t xml:space="preserve"> and clothing should be restricted from the spill/leak area until cleanup has been completed.</w:t>
      </w:r>
    </w:p>
    <w:p w14:paraId="1CE231FD" w14:textId="77777777" w:rsidR="0028488C" w:rsidRPr="0028488C" w:rsidRDefault="0028488C" w:rsidP="0028488C">
      <w:pPr>
        <w:pStyle w:val="SOP"/>
        <w:rPr>
          <w:rFonts w:ascii="Arial" w:hAnsi="Arial" w:cs="Arial"/>
          <w:sz w:val="22"/>
          <w:szCs w:val="22"/>
        </w:rPr>
      </w:pPr>
    </w:p>
    <w:p w14:paraId="2CA46DD6" w14:textId="77777777" w:rsidR="0028488C" w:rsidRPr="0028488C" w:rsidRDefault="0028488C" w:rsidP="0028488C">
      <w:pPr>
        <w:pStyle w:val="SOP"/>
        <w:rPr>
          <w:rFonts w:ascii="Arial" w:hAnsi="Arial" w:cs="Arial"/>
          <w:sz w:val="22"/>
          <w:szCs w:val="22"/>
        </w:rPr>
      </w:pPr>
      <w:r w:rsidRPr="0028488C">
        <w:rPr>
          <w:rFonts w:ascii="Arial" w:hAnsi="Arial" w:cs="Arial"/>
          <w:sz w:val="22"/>
          <w:szCs w:val="22"/>
        </w:rPr>
        <w:t>F.</w:t>
      </w:r>
      <w:r w:rsidRPr="0028488C">
        <w:rPr>
          <w:rFonts w:ascii="Arial" w:hAnsi="Arial" w:cs="Arial"/>
          <w:sz w:val="22"/>
          <w:szCs w:val="22"/>
        </w:rPr>
        <w:tab/>
        <w:t xml:space="preserve">If the spill is </w:t>
      </w:r>
      <w:r w:rsidRPr="0028488C">
        <w:rPr>
          <w:rFonts w:ascii="Arial" w:hAnsi="Arial" w:cs="Arial"/>
          <w:sz w:val="22"/>
          <w:szCs w:val="22"/>
          <w:u w:val="single"/>
        </w:rPr>
        <w:t>not</w:t>
      </w:r>
      <w:r w:rsidRPr="0028488C">
        <w:rPr>
          <w:rFonts w:ascii="Arial" w:hAnsi="Arial" w:cs="Arial"/>
          <w:sz w:val="22"/>
          <w:szCs w:val="22"/>
        </w:rPr>
        <w:t xml:space="preserve"> a serious threat to the lab environment and can be cleaned up by the worker, the following procedures shall be followed:</w:t>
      </w:r>
    </w:p>
    <w:p w14:paraId="3B1663B0" w14:textId="77777777" w:rsidR="0028488C" w:rsidRPr="0028488C" w:rsidRDefault="0028488C" w:rsidP="0028488C">
      <w:pPr>
        <w:pStyle w:val="SOP"/>
        <w:rPr>
          <w:rFonts w:ascii="Arial" w:hAnsi="Arial" w:cs="Arial"/>
          <w:sz w:val="22"/>
          <w:szCs w:val="22"/>
        </w:rPr>
      </w:pPr>
    </w:p>
    <w:p w14:paraId="64FB3293" w14:textId="77777777" w:rsidR="0028488C" w:rsidRPr="0028488C" w:rsidRDefault="0028488C" w:rsidP="0028488C">
      <w:pPr>
        <w:pStyle w:val="SOP"/>
        <w:rPr>
          <w:rFonts w:ascii="Arial" w:hAnsi="Arial" w:cs="Arial"/>
          <w:sz w:val="22"/>
          <w:szCs w:val="22"/>
        </w:rPr>
      </w:pPr>
      <w:r w:rsidRPr="0028488C">
        <w:rPr>
          <w:rFonts w:ascii="Arial" w:hAnsi="Arial" w:cs="Arial"/>
          <w:sz w:val="22"/>
          <w:szCs w:val="22"/>
        </w:rPr>
        <w:tab/>
        <w:t>1.</w:t>
      </w:r>
      <w:r w:rsidRPr="0028488C">
        <w:rPr>
          <w:rFonts w:ascii="Arial" w:hAnsi="Arial" w:cs="Arial"/>
          <w:sz w:val="22"/>
          <w:szCs w:val="22"/>
        </w:rPr>
        <w:tab/>
      </w:r>
      <w:r w:rsidRPr="0028488C">
        <w:rPr>
          <w:rFonts w:ascii="Arial" w:hAnsi="Arial" w:cs="Arial"/>
          <w:sz w:val="22"/>
          <w:szCs w:val="22"/>
          <w:u w:val="single"/>
        </w:rPr>
        <w:t>Solid Chemical Spills</w:t>
      </w:r>
    </w:p>
    <w:p w14:paraId="13D010DD" w14:textId="77777777" w:rsidR="0028488C" w:rsidRDefault="0028488C" w:rsidP="0028488C">
      <w:pPr>
        <w:pStyle w:val="SOP"/>
        <w:rPr>
          <w:rFonts w:ascii="Arial" w:hAnsi="Arial" w:cs="Arial"/>
          <w:sz w:val="22"/>
          <w:szCs w:val="22"/>
        </w:rPr>
      </w:pPr>
      <w:r>
        <w:rPr>
          <w:rFonts w:ascii="Arial" w:hAnsi="Arial" w:cs="Arial"/>
          <w:sz w:val="22"/>
          <w:szCs w:val="22"/>
        </w:rPr>
        <w:tab/>
      </w:r>
      <w:r>
        <w:rPr>
          <w:rFonts w:ascii="Arial" w:hAnsi="Arial" w:cs="Arial"/>
          <w:sz w:val="22"/>
          <w:szCs w:val="22"/>
        </w:rPr>
        <w:tab/>
        <w:t xml:space="preserve">a.  </w:t>
      </w:r>
      <w:r w:rsidRPr="0028488C">
        <w:rPr>
          <w:rFonts w:ascii="Arial" w:hAnsi="Arial" w:cs="Arial"/>
          <w:sz w:val="22"/>
          <w:szCs w:val="22"/>
        </w:rPr>
        <w:t>Cover the solid material with wet paper</w:t>
      </w:r>
      <w:r>
        <w:rPr>
          <w:rFonts w:ascii="Arial" w:hAnsi="Arial" w:cs="Arial"/>
          <w:sz w:val="22"/>
          <w:szCs w:val="22"/>
        </w:rPr>
        <w:t xml:space="preserve"> towels (using water or other </w:t>
      </w:r>
      <w:r w:rsidRPr="0028488C">
        <w:rPr>
          <w:rFonts w:ascii="Arial" w:hAnsi="Arial" w:cs="Arial"/>
          <w:sz w:val="22"/>
          <w:szCs w:val="22"/>
        </w:rPr>
        <w:t xml:space="preserve">appropriate solvent).  </w:t>
      </w:r>
    </w:p>
    <w:p w14:paraId="3023B17F" w14:textId="77777777" w:rsidR="0028488C" w:rsidRPr="0028488C" w:rsidRDefault="0076760D" w:rsidP="0028488C">
      <w:pPr>
        <w:pStyle w:val="SOP"/>
        <w:rPr>
          <w:rFonts w:ascii="Arial" w:hAnsi="Arial" w:cs="Arial"/>
          <w:sz w:val="22"/>
          <w:szCs w:val="22"/>
        </w:rPr>
      </w:pPr>
      <w:r>
        <w:rPr>
          <w:rFonts w:ascii="Arial" w:hAnsi="Arial" w:cs="Arial"/>
          <w:sz w:val="22"/>
          <w:szCs w:val="22"/>
        </w:rPr>
        <w:tab/>
      </w:r>
      <w:r>
        <w:rPr>
          <w:rFonts w:ascii="Arial" w:hAnsi="Arial" w:cs="Arial"/>
          <w:sz w:val="22"/>
          <w:szCs w:val="22"/>
        </w:rPr>
        <w:tab/>
      </w:r>
      <w:r w:rsidR="0028488C" w:rsidRPr="0028488C">
        <w:rPr>
          <w:rFonts w:ascii="Arial" w:hAnsi="Arial" w:cs="Arial"/>
          <w:sz w:val="22"/>
          <w:szCs w:val="22"/>
        </w:rPr>
        <w:t>Avoid spreading the c</w:t>
      </w:r>
      <w:r w:rsidR="0028488C">
        <w:rPr>
          <w:rFonts w:ascii="Arial" w:hAnsi="Arial" w:cs="Arial"/>
          <w:sz w:val="22"/>
          <w:szCs w:val="22"/>
        </w:rPr>
        <w:t xml:space="preserve">ompound as much as possible.  </w:t>
      </w:r>
      <w:r w:rsidR="0028488C" w:rsidRPr="00134F78">
        <w:rPr>
          <w:rFonts w:ascii="Arial" w:hAnsi="Arial" w:cs="Arial"/>
          <w:b/>
          <w:sz w:val="22"/>
          <w:szCs w:val="22"/>
        </w:rPr>
        <w:t>DO NOT DRY SWEEP</w:t>
      </w:r>
      <w:r w:rsidR="0028488C" w:rsidRPr="0028488C">
        <w:rPr>
          <w:rFonts w:ascii="Arial" w:hAnsi="Arial" w:cs="Arial"/>
          <w:sz w:val="22"/>
          <w:szCs w:val="22"/>
        </w:rPr>
        <w:t>.</w:t>
      </w:r>
    </w:p>
    <w:p w14:paraId="645D2C5A" w14:textId="77777777" w:rsidR="0028488C" w:rsidRPr="0028488C" w:rsidRDefault="0028488C" w:rsidP="0028488C">
      <w:pPr>
        <w:pStyle w:val="SOP"/>
        <w:rPr>
          <w:rFonts w:ascii="Arial" w:hAnsi="Arial" w:cs="Arial"/>
          <w:sz w:val="22"/>
          <w:szCs w:val="22"/>
        </w:rPr>
      </w:pPr>
      <w:r>
        <w:rPr>
          <w:rFonts w:ascii="Arial" w:hAnsi="Arial" w:cs="Arial"/>
          <w:sz w:val="22"/>
          <w:szCs w:val="22"/>
        </w:rPr>
        <w:tab/>
      </w:r>
      <w:r>
        <w:rPr>
          <w:rFonts w:ascii="Arial" w:hAnsi="Arial" w:cs="Arial"/>
          <w:sz w:val="22"/>
          <w:szCs w:val="22"/>
        </w:rPr>
        <w:tab/>
        <w:t xml:space="preserve">b.  </w:t>
      </w:r>
      <w:r w:rsidRPr="0028488C">
        <w:rPr>
          <w:rFonts w:ascii="Arial" w:hAnsi="Arial" w:cs="Arial"/>
          <w:sz w:val="22"/>
          <w:szCs w:val="22"/>
        </w:rPr>
        <w:t>If the material is flammable, remove all sources of ignition.</w:t>
      </w:r>
    </w:p>
    <w:p w14:paraId="657B6304" w14:textId="77777777" w:rsidR="0028488C" w:rsidRPr="0028488C" w:rsidRDefault="0028488C" w:rsidP="0028488C">
      <w:pPr>
        <w:pStyle w:val="SOP"/>
        <w:rPr>
          <w:rFonts w:ascii="Arial" w:hAnsi="Arial" w:cs="Arial"/>
          <w:sz w:val="22"/>
          <w:szCs w:val="22"/>
        </w:rPr>
      </w:pPr>
      <w:r>
        <w:rPr>
          <w:rFonts w:ascii="Arial" w:hAnsi="Arial" w:cs="Arial"/>
          <w:sz w:val="22"/>
          <w:szCs w:val="22"/>
        </w:rPr>
        <w:tab/>
      </w:r>
      <w:r>
        <w:rPr>
          <w:rFonts w:ascii="Arial" w:hAnsi="Arial" w:cs="Arial"/>
          <w:sz w:val="22"/>
          <w:szCs w:val="22"/>
        </w:rPr>
        <w:tab/>
        <w:t xml:space="preserve">c.  </w:t>
      </w:r>
      <w:r w:rsidRPr="0028488C">
        <w:rPr>
          <w:rFonts w:ascii="Arial" w:hAnsi="Arial" w:cs="Arial"/>
          <w:sz w:val="22"/>
          <w:szCs w:val="22"/>
        </w:rPr>
        <w:t>Ventilate the spill area.</w:t>
      </w:r>
    </w:p>
    <w:p w14:paraId="499286FD" w14:textId="77777777" w:rsidR="0028488C" w:rsidRDefault="0028488C" w:rsidP="0028488C">
      <w:pPr>
        <w:pStyle w:val="SOP"/>
        <w:rPr>
          <w:rFonts w:ascii="Arial" w:hAnsi="Arial" w:cs="Arial"/>
          <w:sz w:val="22"/>
          <w:szCs w:val="22"/>
        </w:rPr>
      </w:pPr>
      <w:r>
        <w:rPr>
          <w:rFonts w:ascii="Arial" w:hAnsi="Arial" w:cs="Arial"/>
          <w:sz w:val="22"/>
          <w:szCs w:val="22"/>
        </w:rPr>
        <w:tab/>
      </w:r>
      <w:r>
        <w:rPr>
          <w:rFonts w:ascii="Arial" w:hAnsi="Arial" w:cs="Arial"/>
          <w:sz w:val="22"/>
          <w:szCs w:val="22"/>
        </w:rPr>
        <w:tab/>
        <w:t xml:space="preserve">d.  </w:t>
      </w:r>
      <w:r w:rsidRPr="0028488C">
        <w:rPr>
          <w:rFonts w:ascii="Arial" w:hAnsi="Arial" w:cs="Arial"/>
          <w:sz w:val="22"/>
          <w:szCs w:val="22"/>
        </w:rPr>
        <w:t xml:space="preserve">Carefully pick up the bulk of the material </w:t>
      </w:r>
      <w:r>
        <w:rPr>
          <w:rFonts w:ascii="Arial" w:hAnsi="Arial" w:cs="Arial"/>
          <w:sz w:val="22"/>
          <w:szCs w:val="22"/>
        </w:rPr>
        <w:t xml:space="preserve">with a scoop.  If a broom and </w:t>
      </w:r>
      <w:r>
        <w:rPr>
          <w:rFonts w:ascii="Arial" w:hAnsi="Arial" w:cs="Arial"/>
          <w:sz w:val="22"/>
          <w:szCs w:val="22"/>
        </w:rPr>
        <w:tab/>
      </w:r>
      <w:r w:rsidRPr="0028488C">
        <w:rPr>
          <w:rFonts w:ascii="Arial" w:hAnsi="Arial" w:cs="Arial"/>
          <w:sz w:val="22"/>
          <w:szCs w:val="22"/>
        </w:rPr>
        <w:t xml:space="preserve">dustpan are used, </w:t>
      </w:r>
    </w:p>
    <w:p w14:paraId="15517F64" w14:textId="77777777" w:rsidR="0028488C" w:rsidRPr="0028488C" w:rsidRDefault="0076760D" w:rsidP="0028488C">
      <w:pPr>
        <w:pStyle w:val="SOP"/>
        <w:rPr>
          <w:rFonts w:ascii="Arial" w:hAnsi="Arial" w:cs="Arial"/>
          <w:sz w:val="22"/>
          <w:szCs w:val="22"/>
        </w:rPr>
      </w:pPr>
      <w:r>
        <w:rPr>
          <w:rFonts w:ascii="Arial" w:hAnsi="Arial" w:cs="Arial"/>
          <w:sz w:val="22"/>
          <w:szCs w:val="22"/>
        </w:rPr>
        <w:tab/>
      </w:r>
      <w:r>
        <w:rPr>
          <w:rFonts w:ascii="Arial" w:hAnsi="Arial" w:cs="Arial"/>
          <w:sz w:val="22"/>
          <w:szCs w:val="22"/>
        </w:rPr>
        <w:tab/>
      </w:r>
      <w:r w:rsidR="0028488C" w:rsidRPr="0028488C">
        <w:rPr>
          <w:rFonts w:ascii="Arial" w:hAnsi="Arial" w:cs="Arial"/>
          <w:sz w:val="22"/>
          <w:szCs w:val="22"/>
        </w:rPr>
        <w:t>they must then be</w:t>
      </w:r>
      <w:r w:rsidR="0028488C">
        <w:rPr>
          <w:rFonts w:ascii="Arial" w:hAnsi="Arial" w:cs="Arial"/>
          <w:sz w:val="22"/>
          <w:szCs w:val="22"/>
        </w:rPr>
        <w:t xml:space="preserve"> completely decontaminated or </w:t>
      </w:r>
      <w:r w:rsidR="0028488C" w:rsidRPr="0028488C">
        <w:rPr>
          <w:rFonts w:ascii="Arial" w:hAnsi="Arial" w:cs="Arial"/>
          <w:sz w:val="22"/>
          <w:szCs w:val="22"/>
        </w:rPr>
        <w:t>disposed of as carcinogenic waste.</w:t>
      </w:r>
    </w:p>
    <w:p w14:paraId="7290CCE2" w14:textId="77777777" w:rsidR="0028488C" w:rsidRPr="0028488C" w:rsidRDefault="0028488C" w:rsidP="0028488C">
      <w:pPr>
        <w:pStyle w:val="SOP"/>
        <w:rPr>
          <w:rFonts w:ascii="Arial" w:hAnsi="Arial" w:cs="Arial"/>
          <w:sz w:val="22"/>
          <w:szCs w:val="22"/>
        </w:rPr>
      </w:pPr>
      <w:r>
        <w:rPr>
          <w:rFonts w:ascii="Arial" w:hAnsi="Arial" w:cs="Arial"/>
          <w:sz w:val="22"/>
          <w:szCs w:val="22"/>
        </w:rPr>
        <w:tab/>
      </w:r>
      <w:r>
        <w:rPr>
          <w:rFonts w:ascii="Arial" w:hAnsi="Arial" w:cs="Arial"/>
          <w:sz w:val="22"/>
          <w:szCs w:val="22"/>
        </w:rPr>
        <w:tab/>
        <w:t xml:space="preserve">e.  </w:t>
      </w:r>
      <w:r w:rsidRPr="0028488C">
        <w:rPr>
          <w:rFonts w:ascii="Arial" w:hAnsi="Arial" w:cs="Arial"/>
          <w:sz w:val="22"/>
          <w:szCs w:val="22"/>
        </w:rPr>
        <w:t>With wet paper towels, wipe up remaining small traces of material.</w:t>
      </w:r>
    </w:p>
    <w:p w14:paraId="3810E4BA" w14:textId="77777777" w:rsidR="0028488C" w:rsidRPr="0028488C" w:rsidRDefault="0028488C" w:rsidP="0028488C">
      <w:pPr>
        <w:pStyle w:val="SOP"/>
        <w:rPr>
          <w:rFonts w:ascii="Arial" w:hAnsi="Arial" w:cs="Arial"/>
          <w:sz w:val="22"/>
          <w:szCs w:val="22"/>
        </w:rPr>
      </w:pPr>
      <w:r>
        <w:rPr>
          <w:rFonts w:ascii="Arial" w:hAnsi="Arial" w:cs="Arial"/>
          <w:sz w:val="22"/>
          <w:szCs w:val="22"/>
        </w:rPr>
        <w:tab/>
      </w:r>
      <w:r>
        <w:rPr>
          <w:rFonts w:ascii="Arial" w:hAnsi="Arial" w:cs="Arial"/>
          <w:sz w:val="22"/>
          <w:szCs w:val="22"/>
        </w:rPr>
        <w:tab/>
        <w:t xml:space="preserve">f.  </w:t>
      </w:r>
      <w:r w:rsidRPr="0028488C">
        <w:rPr>
          <w:rFonts w:ascii="Arial" w:hAnsi="Arial" w:cs="Arial"/>
          <w:sz w:val="22"/>
          <w:szCs w:val="22"/>
        </w:rPr>
        <w:t>Follow the appropriate neutralization process to decontaminate the area.</w:t>
      </w:r>
    </w:p>
    <w:p w14:paraId="7B237953" w14:textId="77777777" w:rsidR="0028488C" w:rsidRPr="0028488C" w:rsidRDefault="0028488C" w:rsidP="0028488C">
      <w:pPr>
        <w:pStyle w:val="SOP"/>
        <w:rPr>
          <w:rFonts w:ascii="Arial" w:hAnsi="Arial" w:cs="Arial"/>
          <w:sz w:val="22"/>
          <w:szCs w:val="22"/>
        </w:rPr>
      </w:pPr>
      <w:r>
        <w:rPr>
          <w:rFonts w:ascii="Arial" w:hAnsi="Arial" w:cs="Arial"/>
          <w:sz w:val="22"/>
          <w:szCs w:val="22"/>
        </w:rPr>
        <w:tab/>
      </w:r>
      <w:r>
        <w:rPr>
          <w:rFonts w:ascii="Arial" w:hAnsi="Arial" w:cs="Arial"/>
          <w:sz w:val="22"/>
          <w:szCs w:val="22"/>
        </w:rPr>
        <w:tab/>
        <w:t xml:space="preserve">g.  </w:t>
      </w:r>
      <w:r w:rsidRPr="0028488C">
        <w:rPr>
          <w:rFonts w:ascii="Arial" w:hAnsi="Arial" w:cs="Arial"/>
          <w:sz w:val="22"/>
          <w:szCs w:val="22"/>
        </w:rPr>
        <w:t>Dispose of the residues according to the Waste Disposal procedure.</w:t>
      </w:r>
    </w:p>
    <w:p w14:paraId="1AF2697A" w14:textId="77777777" w:rsidR="0028488C" w:rsidRPr="0028488C" w:rsidRDefault="0028488C" w:rsidP="0028488C">
      <w:pPr>
        <w:pStyle w:val="SOP"/>
        <w:rPr>
          <w:rFonts w:ascii="Arial" w:hAnsi="Arial" w:cs="Arial"/>
          <w:sz w:val="22"/>
          <w:szCs w:val="22"/>
        </w:rPr>
      </w:pPr>
    </w:p>
    <w:p w14:paraId="60C53EC4" w14:textId="77777777" w:rsidR="0028488C" w:rsidRPr="0028488C" w:rsidRDefault="0028488C" w:rsidP="0028488C">
      <w:pPr>
        <w:pStyle w:val="SOP"/>
        <w:rPr>
          <w:rFonts w:ascii="Arial" w:hAnsi="Arial" w:cs="Arial"/>
          <w:sz w:val="22"/>
          <w:szCs w:val="22"/>
        </w:rPr>
      </w:pPr>
      <w:r w:rsidRPr="0028488C">
        <w:rPr>
          <w:rFonts w:ascii="Arial" w:hAnsi="Arial" w:cs="Arial"/>
          <w:sz w:val="22"/>
          <w:szCs w:val="22"/>
        </w:rPr>
        <w:tab/>
        <w:t>2.</w:t>
      </w:r>
      <w:r w:rsidRPr="0028488C">
        <w:rPr>
          <w:rFonts w:ascii="Arial" w:hAnsi="Arial" w:cs="Arial"/>
          <w:sz w:val="22"/>
          <w:szCs w:val="22"/>
        </w:rPr>
        <w:tab/>
      </w:r>
      <w:r w:rsidRPr="0028488C">
        <w:rPr>
          <w:rFonts w:ascii="Arial" w:hAnsi="Arial" w:cs="Arial"/>
          <w:sz w:val="22"/>
          <w:szCs w:val="22"/>
          <w:u w:val="single"/>
        </w:rPr>
        <w:t>Liquid chemical spills</w:t>
      </w:r>
      <w:r w:rsidRPr="0028488C">
        <w:rPr>
          <w:rFonts w:ascii="Arial" w:hAnsi="Arial" w:cs="Arial"/>
          <w:sz w:val="22"/>
          <w:szCs w:val="22"/>
        </w:rPr>
        <w:tab/>
      </w:r>
    </w:p>
    <w:p w14:paraId="0A05D00E" w14:textId="77777777" w:rsidR="0028488C" w:rsidRPr="0028488C" w:rsidRDefault="0028488C" w:rsidP="0028488C">
      <w:pPr>
        <w:pStyle w:val="SOP"/>
        <w:rPr>
          <w:rFonts w:ascii="Arial" w:hAnsi="Arial" w:cs="Arial"/>
          <w:sz w:val="22"/>
          <w:szCs w:val="22"/>
        </w:rPr>
      </w:pPr>
      <w:r>
        <w:rPr>
          <w:rFonts w:ascii="Arial" w:hAnsi="Arial" w:cs="Arial"/>
          <w:sz w:val="22"/>
          <w:szCs w:val="22"/>
        </w:rPr>
        <w:tab/>
      </w:r>
      <w:r>
        <w:rPr>
          <w:rFonts w:ascii="Arial" w:hAnsi="Arial" w:cs="Arial"/>
          <w:sz w:val="22"/>
          <w:szCs w:val="22"/>
        </w:rPr>
        <w:tab/>
        <w:t xml:space="preserve">a.  </w:t>
      </w:r>
      <w:r w:rsidRPr="0028488C">
        <w:rPr>
          <w:rFonts w:ascii="Arial" w:hAnsi="Arial" w:cs="Arial"/>
          <w:sz w:val="22"/>
          <w:szCs w:val="22"/>
        </w:rPr>
        <w:t>Ventilate the spill area.</w:t>
      </w:r>
    </w:p>
    <w:p w14:paraId="1C0B5D50" w14:textId="77777777" w:rsidR="0028488C" w:rsidRPr="0028488C" w:rsidRDefault="0028488C" w:rsidP="0028488C">
      <w:pPr>
        <w:pStyle w:val="SOP"/>
        <w:rPr>
          <w:rFonts w:ascii="Arial" w:hAnsi="Arial" w:cs="Arial"/>
          <w:sz w:val="22"/>
          <w:szCs w:val="22"/>
        </w:rPr>
      </w:pPr>
      <w:r w:rsidRPr="0028488C">
        <w:rPr>
          <w:rFonts w:ascii="Arial" w:hAnsi="Arial" w:cs="Arial"/>
          <w:sz w:val="22"/>
          <w:szCs w:val="22"/>
        </w:rPr>
        <w:tab/>
      </w:r>
      <w:r w:rsidRPr="0028488C">
        <w:rPr>
          <w:rFonts w:ascii="Arial" w:hAnsi="Arial" w:cs="Arial"/>
          <w:sz w:val="22"/>
          <w:szCs w:val="22"/>
        </w:rPr>
        <w:tab/>
        <w:t>b.</w:t>
      </w:r>
      <w:r>
        <w:rPr>
          <w:rFonts w:ascii="Arial" w:hAnsi="Arial" w:cs="Arial"/>
          <w:sz w:val="22"/>
          <w:szCs w:val="22"/>
        </w:rPr>
        <w:t xml:space="preserve">  </w:t>
      </w:r>
      <w:r w:rsidRPr="0028488C">
        <w:rPr>
          <w:rFonts w:ascii="Arial" w:hAnsi="Arial" w:cs="Arial"/>
          <w:sz w:val="22"/>
          <w:szCs w:val="22"/>
        </w:rPr>
        <w:t>If the material is flammable, remove all ignition sources.</w:t>
      </w:r>
    </w:p>
    <w:p w14:paraId="7B0790B0" w14:textId="77777777" w:rsidR="0028488C" w:rsidRDefault="0028488C" w:rsidP="0028488C">
      <w:pPr>
        <w:pStyle w:val="SOP"/>
        <w:rPr>
          <w:rFonts w:ascii="Arial" w:hAnsi="Arial" w:cs="Arial"/>
          <w:sz w:val="22"/>
          <w:szCs w:val="22"/>
        </w:rPr>
      </w:pPr>
      <w:r>
        <w:rPr>
          <w:rFonts w:ascii="Arial" w:hAnsi="Arial" w:cs="Arial"/>
          <w:sz w:val="22"/>
          <w:szCs w:val="22"/>
        </w:rPr>
        <w:tab/>
      </w:r>
      <w:r>
        <w:rPr>
          <w:rFonts w:ascii="Arial" w:hAnsi="Arial" w:cs="Arial"/>
          <w:sz w:val="22"/>
          <w:szCs w:val="22"/>
        </w:rPr>
        <w:tab/>
        <w:t xml:space="preserve">c.  </w:t>
      </w:r>
      <w:r w:rsidRPr="0028488C">
        <w:rPr>
          <w:rFonts w:ascii="Arial" w:hAnsi="Arial" w:cs="Arial"/>
          <w:sz w:val="22"/>
          <w:szCs w:val="22"/>
        </w:rPr>
        <w:t xml:space="preserve">Surround the area with an </w:t>
      </w:r>
      <w:r w:rsidR="00134F78" w:rsidRPr="0028488C">
        <w:rPr>
          <w:rFonts w:ascii="Arial" w:hAnsi="Arial" w:cs="Arial"/>
          <w:sz w:val="22"/>
          <w:szCs w:val="22"/>
        </w:rPr>
        <w:t>absorbent</w:t>
      </w:r>
      <w:r w:rsidRPr="0028488C">
        <w:rPr>
          <w:rFonts w:ascii="Arial" w:hAnsi="Arial" w:cs="Arial"/>
          <w:sz w:val="22"/>
          <w:szCs w:val="22"/>
        </w:rPr>
        <w:t xml:space="preserve"> material (spill pillows, paper towels, </w:t>
      </w:r>
      <w:r w:rsidRPr="0028488C">
        <w:rPr>
          <w:rFonts w:ascii="Arial" w:hAnsi="Arial" w:cs="Arial"/>
          <w:sz w:val="22"/>
          <w:szCs w:val="22"/>
        </w:rPr>
        <w:tab/>
      </w:r>
      <w:r w:rsidRPr="0028488C">
        <w:rPr>
          <w:rFonts w:ascii="Arial" w:hAnsi="Arial" w:cs="Arial"/>
          <w:sz w:val="22"/>
          <w:szCs w:val="22"/>
        </w:rPr>
        <w:tab/>
      </w:r>
    </w:p>
    <w:p w14:paraId="6C46ACD7" w14:textId="77777777" w:rsidR="0028488C" w:rsidRPr="0028488C" w:rsidRDefault="0076760D" w:rsidP="0028488C">
      <w:pPr>
        <w:pStyle w:val="SOP"/>
        <w:rPr>
          <w:rFonts w:ascii="Arial" w:hAnsi="Arial" w:cs="Arial"/>
          <w:sz w:val="22"/>
          <w:szCs w:val="22"/>
        </w:rPr>
      </w:pPr>
      <w:r>
        <w:rPr>
          <w:rFonts w:ascii="Arial" w:hAnsi="Arial" w:cs="Arial"/>
          <w:sz w:val="22"/>
          <w:szCs w:val="22"/>
        </w:rPr>
        <w:tab/>
      </w:r>
      <w:r>
        <w:rPr>
          <w:rFonts w:ascii="Arial" w:hAnsi="Arial" w:cs="Arial"/>
          <w:sz w:val="22"/>
          <w:szCs w:val="22"/>
        </w:rPr>
        <w:tab/>
      </w:r>
      <w:r w:rsidR="0028488C" w:rsidRPr="0028488C">
        <w:rPr>
          <w:rFonts w:ascii="Arial" w:hAnsi="Arial" w:cs="Arial"/>
          <w:sz w:val="22"/>
          <w:szCs w:val="22"/>
        </w:rPr>
        <w:t>sodium bicarbonate, sand, kitty litter, or vermiculite).</w:t>
      </w:r>
    </w:p>
    <w:p w14:paraId="6E61AC83" w14:textId="77777777" w:rsidR="0028488C" w:rsidRDefault="0028488C" w:rsidP="0028488C">
      <w:pPr>
        <w:pStyle w:val="SOP"/>
        <w:rPr>
          <w:rFonts w:ascii="Arial" w:hAnsi="Arial" w:cs="Arial"/>
          <w:sz w:val="22"/>
          <w:szCs w:val="22"/>
        </w:rPr>
      </w:pPr>
      <w:r>
        <w:rPr>
          <w:rFonts w:ascii="Arial" w:hAnsi="Arial" w:cs="Arial"/>
          <w:sz w:val="22"/>
          <w:szCs w:val="22"/>
        </w:rPr>
        <w:tab/>
      </w:r>
      <w:r>
        <w:rPr>
          <w:rFonts w:ascii="Arial" w:hAnsi="Arial" w:cs="Arial"/>
          <w:sz w:val="22"/>
          <w:szCs w:val="22"/>
        </w:rPr>
        <w:tab/>
        <w:t xml:space="preserve">d.  </w:t>
      </w:r>
      <w:r w:rsidRPr="0028488C">
        <w:rPr>
          <w:rFonts w:ascii="Arial" w:hAnsi="Arial" w:cs="Arial"/>
          <w:sz w:val="22"/>
          <w:szCs w:val="22"/>
        </w:rPr>
        <w:t xml:space="preserve">Carefully spread more absorbent onto the spill and try to avoid creating </w:t>
      </w:r>
      <w:r w:rsidRPr="0028488C">
        <w:rPr>
          <w:rFonts w:ascii="Arial" w:hAnsi="Arial" w:cs="Arial"/>
          <w:sz w:val="22"/>
          <w:szCs w:val="22"/>
        </w:rPr>
        <w:tab/>
      </w:r>
      <w:r w:rsidRPr="0028488C">
        <w:rPr>
          <w:rFonts w:ascii="Arial" w:hAnsi="Arial" w:cs="Arial"/>
          <w:sz w:val="22"/>
          <w:szCs w:val="22"/>
        </w:rPr>
        <w:tab/>
      </w:r>
    </w:p>
    <w:p w14:paraId="342419E6" w14:textId="77777777" w:rsidR="0028488C" w:rsidRPr="0028488C" w:rsidRDefault="0076760D" w:rsidP="0028488C">
      <w:pPr>
        <w:pStyle w:val="SOP"/>
        <w:rPr>
          <w:rFonts w:ascii="Arial" w:hAnsi="Arial" w:cs="Arial"/>
          <w:sz w:val="22"/>
          <w:szCs w:val="22"/>
        </w:rPr>
      </w:pPr>
      <w:r>
        <w:rPr>
          <w:rFonts w:ascii="Arial" w:hAnsi="Arial" w:cs="Arial"/>
          <w:sz w:val="22"/>
          <w:szCs w:val="22"/>
        </w:rPr>
        <w:tab/>
      </w:r>
      <w:r>
        <w:rPr>
          <w:rFonts w:ascii="Arial" w:hAnsi="Arial" w:cs="Arial"/>
          <w:sz w:val="22"/>
          <w:szCs w:val="22"/>
        </w:rPr>
        <w:tab/>
      </w:r>
      <w:r w:rsidR="0028488C" w:rsidRPr="0028488C">
        <w:rPr>
          <w:rFonts w:ascii="Arial" w:hAnsi="Arial" w:cs="Arial"/>
          <w:sz w:val="22"/>
          <w:szCs w:val="22"/>
        </w:rPr>
        <w:t>aerosols. Allow enough time to soak up the liquid.</w:t>
      </w:r>
    </w:p>
    <w:p w14:paraId="68024D37" w14:textId="77777777" w:rsidR="0028488C" w:rsidRPr="0028488C" w:rsidRDefault="0028488C" w:rsidP="0028488C">
      <w:pPr>
        <w:pStyle w:val="SOP"/>
        <w:rPr>
          <w:rFonts w:ascii="Arial" w:hAnsi="Arial" w:cs="Arial"/>
          <w:sz w:val="22"/>
          <w:szCs w:val="22"/>
        </w:rPr>
      </w:pPr>
      <w:r>
        <w:rPr>
          <w:rFonts w:ascii="Arial" w:hAnsi="Arial" w:cs="Arial"/>
          <w:sz w:val="22"/>
          <w:szCs w:val="22"/>
        </w:rPr>
        <w:tab/>
      </w:r>
      <w:r>
        <w:rPr>
          <w:rFonts w:ascii="Arial" w:hAnsi="Arial" w:cs="Arial"/>
          <w:sz w:val="22"/>
          <w:szCs w:val="22"/>
        </w:rPr>
        <w:tab/>
        <w:t xml:space="preserve">e.  </w:t>
      </w:r>
      <w:r w:rsidRPr="0028488C">
        <w:rPr>
          <w:rFonts w:ascii="Arial" w:hAnsi="Arial" w:cs="Arial"/>
          <w:sz w:val="22"/>
          <w:szCs w:val="22"/>
        </w:rPr>
        <w:t>Carefully scoop up the material and follow steps 1d-g above.</w:t>
      </w:r>
    </w:p>
    <w:p w14:paraId="3B592DD1" w14:textId="77777777" w:rsidR="0028488C" w:rsidRPr="0028488C" w:rsidRDefault="0028488C" w:rsidP="0028488C">
      <w:pPr>
        <w:pStyle w:val="SOP"/>
        <w:rPr>
          <w:rFonts w:ascii="Arial" w:hAnsi="Arial" w:cs="Arial"/>
          <w:sz w:val="22"/>
          <w:szCs w:val="22"/>
        </w:rPr>
      </w:pPr>
    </w:p>
    <w:p w14:paraId="673F87E9" w14:textId="77777777" w:rsidR="0028488C" w:rsidRPr="0028488C" w:rsidRDefault="0028488C" w:rsidP="0028488C">
      <w:pPr>
        <w:pStyle w:val="SOP"/>
        <w:rPr>
          <w:rFonts w:ascii="Arial" w:hAnsi="Arial" w:cs="Arial"/>
          <w:sz w:val="22"/>
          <w:szCs w:val="22"/>
          <w:u w:val="single"/>
        </w:rPr>
      </w:pPr>
      <w:r w:rsidRPr="0028488C">
        <w:rPr>
          <w:rFonts w:ascii="Arial" w:hAnsi="Arial" w:cs="Arial"/>
          <w:sz w:val="22"/>
          <w:szCs w:val="22"/>
          <w:u w:val="single"/>
        </w:rPr>
        <w:t>If the spill is determined to be SERIOUS in nature, the following additional cleanup precautions shall be taken if cleanup is to be done by group members:</w:t>
      </w:r>
    </w:p>
    <w:p w14:paraId="0B4DDF72" w14:textId="77777777" w:rsidR="0028488C" w:rsidRPr="0028488C" w:rsidRDefault="0028488C" w:rsidP="0028488C">
      <w:pPr>
        <w:pStyle w:val="SOP"/>
        <w:rPr>
          <w:rFonts w:ascii="Arial" w:hAnsi="Arial" w:cs="Arial"/>
          <w:sz w:val="22"/>
          <w:szCs w:val="22"/>
        </w:rPr>
      </w:pPr>
    </w:p>
    <w:p w14:paraId="4581DE2C" w14:textId="77777777" w:rsidR="0028488C" w:rsidRPr="0028488C" w:rsidRDefault="0028488C" w:rsidP="0028488C">
      <w:pPr>
        <w:pStyle w:val="SOP"/>
        <w:rPr>
          <w:rFonts w:ascii="Arial" w:hAnsi="Arial" w:cs="Arial"/>
          <w:sz w:val="22"/>
          <w:szCs w:val="22"/>
        </w:rPr>
      </w:pPr>
      <w:r w:rsidRPr="0028488C">
        <w:rPr>
          <w:rFonts w:ascii="Arial" w:hAnsi="Arial" w:cs="Arial"/>
          <w:sz w:val="22"/>
          <w:szCs w:val="22"/>
        </w:rPr>
        <w:t>A.</w:t>
      </w:r>
      <w:r w:rsidRPr="0028488C">
        <w:rPr>
          <w:rFonts w:ascii="Arial" w:hAnsi="Arial" w:cs="Arial"/>
          <w:sz w:val="22"/>
          <w:szCs w:val="22"/>
        </w:rPr>
        <w:tab/>
        <w:t xml:space="preserve">The minimum </w:t>
      </w:r>
      <w:r w:rsidR="00F62810">
        <w:rPr>
          <w:rFonts w:ascii="Arial" w:hAnsi="Arial" w:cs="Arial"/>
          <w:sz w:val="22"/>
          <w:szCs w:val="22"/>
        </w:rPr>
        <w:t>PPE</w:t>
      </w:r>
      <w:r w:rsidRPr="0028488C">
        <w:rPr>
          <w:rFonts w:ascii="Arial" w:hAnsi="Arial" w:cs="Arial"/>
          <w:sz w:val="22"/>
          <w:szCs w:val="22"/>
        </w:rPr>
        <w:t xml:space="preserve"> and clothing that should be worn during the cleanup consists of:</w:t>
      </w:r>
    </w:p>
    <w:p w14:paraId="22351BF2" w14:textId="77777777" w:rsidR="0028488C" w:rsidRPr="0028488C" w:rsidRDefault="0028488C" w:rsidP="0028488C">
      <w:pPr>
        <w:pStyle w:val="SOP"/>
        <w:rPr>
          <w:rFonts w:ascii="Arial" w:hAnsi="Arial" w:cs="Arial"/>
          <w:sz w:val="22"/>
          <w:szCs w:val="22"/>
        </w:rPr>
      </w:pPr>
      <w:r w:rsidRPr="0028488C">
        <w:rPr>
          <w:rFonts w:ascii="Arial" w:hAnsi="Arial" w:cs="Arial"/>
          <w:sz w:val="22"/>
          <w:szCs w:val="22"/>
        </w:rPr>
        <w:tab/>
        <w:t>1.</w:t>
      </w:r>
      <w:r w:rsidRPr="0028488C">
        <w:rPr>
          <w:rFonts w:ascii="Arial" w:hAnsi="Arial" w:cs="Arial"/>
          <w:sz w:val="22"/>
          <w:szCs w:val="22"/>
        </w:rPr>
        <w:tab/>
        <w:t>Respirator, with the appropriate</w:t>
      </w:r>
      <w:r w:rsidR="00134F78">
        <w:rPr>
          <w:rFonts w:ascii="Arial" w:hAnsi="Arial" w:cs="Arial"/>
          <w:sz w:val="22"/>
          <w:szCs w:val="22"/>
        </w:rPr>
        <w:t xml:space="preserve"> cartridge or a self-contained b</w:t>
      </w:r>
      <w:r w:rsidRPr="0028488C">
        <w:rPr>
          <w:rFonts w:ascii="Arial" w:hAnsi="Arial" w:cs="Arial"/>
          <w:sz w:val="22"/>
          <w:szCs w:val="22"/>
        </w:rPr>
        <w:t>reathing apparatus</w:t>
      </w:r>
      <w:r w:rsidR="00134F78">
        <w:rPr>
          <w:rFonts w:ascii="Arial" w:hAnsi="Arial" w:cs="Arial"/>
          <w:sz w:val="22"/>
          <w:szCs w:val="22"/>
        </w:rPr>
        <w:t>,</w:t>
      </w:r>
    </w:p>
    <w:p w14:paraId="6A7DE436" w14:textId="77777777" w:rsidR="0028488C" w:rsidRPr="0028488C" w:rsidRDefault="0028488C" w:rsidP="0028488C">
      <w:pPr>
        <w:pStyle w:val="SOP"/>
        <w:rPr>
          <w:rFonts w:ascii="Arial" w:hAnsi="Arial" w:cs="Arial"/>
          <w:sz w:val="22"/>
          <w:szCs w:val="22"/>
        </w:rPr>
      </w:pPr>
      <w:r w:rsidRPr="0028488C">
        <w:rPr>
          <w:rFonts w:ascii="Arial" w:hAnsi="Arial" w:cs="Arial"/>
          <w:sz w:val="22"/>
          <w:szCs w:val="22"/>
        </w:rPr>
        <w:tab/>
        <w:t>2.</w:t>
      </w:r>
      <w:r w:rsidRPr="0028488C">
        <w:rPr>
          <w:rFonts w:ascii="Arial" w:hAnsi="Arial" w:cs="Arial"/>
          <w:sz w:val="22"/>
          <w:szCs w:val="22"/>
        </w:rPr>
        <w:tab/>
        <w:t>Disposable jump suit, shoe protectors and head cover</w:t>
      </w:r>
      <w:r w:rsidR="00134F78">
        <w:rPr>
          <w:rFonts w:ascii="Arial" w:hAnsi="Arial" w:cs="Arial"/>
          <w:sz w:val="22"/>
          <w:szCs w:val="22"/>
        </w:rPr>
        <w:t>,</w:t>
      </w:r>
    </w:p>
    <w:p w14:paraId="7AA8C886" w14:textId="77777777" w:rsidR="0028488C" w:rsidRPr="0028488C" w:rsidRDefault="0028488C" w:rsidP="0028488C">
      <w:pPr>
        <w:pStyle w:val="SOP"/>
        <w:rPr>
          <w:rFonts w:ascii="Arial" w:hAnsi="Arial" w:cs="Arial"/>
          <w:sz w:val="22"/>
          <w:szCs w:val="22"/>
        </w:rPr>
      </w:pPr>
      <w:r w:rsidRPr="0028488C">
        <w:rPr>
          <w:rFonts w:ascii="Arial" w:hAnsi="Arial" w:cs="Arial"/>
          <w:sz w:val="22"/>
          <w:szCs w:val="22"/>
        </w:rPr>
        <w:tab/>
        <w:t>3.</w:t>
      </w:r>
      <w:r w:rsidRPr="0028488C">
        <w:rPr>
          <w:rFonts w:ascii="Arial" w:hAnsi="Arial" w:cs="Arial"/>
          <w:sz w:val="22"/>
          <w:szCs w:val="22"/>
        </w:rPr>
        <w:tab/>
        <w:t xml:space="preserve">Safety glasses, </w:t>
      </w:r>
    </w:p>
    <w:p w14:paraId="3821C5E0" w14:textId="77777777" w:rsidR="0028488C" w:rsidRPr="0028488C" w:rsidRDefault="0028488C" w:rsidP="0028488C">
      <w:pPr>
        <w:pStyle w:val="SOP"/>
        <w:rPr>
          <w:rFonts w:ascii="Arial" w:hAnsi="Arial" w:cs="Arial"/>
          <w:sz w:val="22"/>
          <w:szCs w:val="22"/>
        </w:rPr>
      </w:pPr>
      <w:r w:rsidRPr="0028488C">
        <w:rPr>
          <w:rFonts w:ascii="Arial" w:hAnsi="Arial" w:cs="Arial"/>
          <w:sz w:val="22"/>
          <w:szCs w:val="22"/>
        </w:rPr>
        <w:tab/>
        <w:t>4.</w:t>
      </w:r>
      <w:r w:rsidRPr="0028488C">
        <w:rPr>
          <w:rFonts w:ascii="Arial" w:hAnsi="Arial" w:cs="Arial"/>
          <w:sz w:val="22"/>
          <w:szCs w:val="22"/>
        </w:rPr>
        <w:tab/>
        <w:t xml:space="preserve">Two pairs of disposable gloves, with the inner pair taped to the sleeve cuff of the </w:t>
      </w:r>
      <w:r w:rsidRPr="0028488C">
        <w:rPr>
          <w:rFonts w:ascii="Arial" w:hAnsi="Arial" w:cs="Arial"/>
          <w:sz w:val="22"/>
          <w:szCs w:val="22"/>
        </w:rPr>
        <w:tab/>
        <w:t>jump suit.</w:t>
      </w:r>
    </w:p>
    <w:p w14:paraId="02B0EC55" w14:textId="77777777" w:rsidR="0028488C" w:rsidRPr="0028488C" w:rsidRDefault="0028488C" w:rsidP="0028488C">
      <w:pPr>
        <w:pStyle w:val="SOP"/>
        <w:rPr>
          <w:rFonts w:ascii="Arial" w:hAnsi="Arial" w:cs="Arial"/>
          <w:sz w:val="22"/>
          <w:szCs w:val="22"/>
        </w:rPr>
      </w:pPr>
    </w:p>
    <w:p w14:paraId="58673711" w14:textId="77777777" w:rsidR="0028488C" w:rsidRPr="0028488C" w:rsidRDefault="0028488C" w:rsidP="0028488C">
      <w:pPr>
        <w:pStyle w:val="SOP"/>
        <w:rPr>
          <w:rFonts w:ascii="Arial" w:hAnsi="Arial" w:cs="Arial"/>
          <w:sz w:val="22"/>
          <w:szCs w:val="22"/>
        </w:rPr>
      </w:pPr>
      <w:r w:rsidRPr="0028488C">
        <w:rPr>
          <w:rFonts w:ascii="Arial" w:hAnsi="Arial" w:cs="Arial"/>
          <w:sz w:val="22"/>
          <w:szCs w:val="22"/>
        </w:rPr>
        <w:t>B.</w:t>
      </w:r>
      <w:r w:rsidRPr="0028488C">
        <w:rPr>
          <w:rFonts w:ascii="Arial" w:hAnsi="Arial" w:cs="Arial"/>
          <w:sz w:val="22"/>
          <w:szCs w:val="22"/>
        </w:rPr>
        <w:tab/>
        <w:t xml:space="preserve">No one is to enter the spill area alone.  Only when accompanied by another appropriately dressed individual may a person enter the spill area.  </w:t>
      </w:r>
    </w:p>
    <w:p w14:paraId="0AB87E3E" w14:textId="77777777" w:rsidR="0028488C" w:rsidRDefault="0028488C" w:rsidP="00A07DB6">
      <w:pPr>
        <w:autoSpaceDE w:val="0"/>
        <w:autoSpaceDN w:val="0"/>
        <w:adjustRightInd w:val="0"/>
        <w:rPr>
          <w:rFonts w:ascii="Arial" w:hAnsi="Arial" w:cs="Arial"/>
          <w:color w:val="000000" w:themeColor="text1"/>
          <w:szCs w:val="22"/>
        </w:rPr>
      </w:pPr>
    </w:p>
    <w:p w14:paraId="62CFCCB0" w14:textId="77777777" w:rsidR="00753E6A" w:rsidRDefault="00753E6A" w:rsidP="00B738D1">
      <w:pPr>
        <w:rPr>
          <w:rFonts w:ascii="Arial" w:hAnsi="Arial" w:cs="Arial"/>
          <w:b/>
          <w:bCs/>
        </w:rPr>
      </w:pPr>
    </w:p>
    <w:p w14:paraId="58EC76AB" w14:textId="77777777" w:rsidR="00B738D1" w:rsidRDefault="00B738D1" w:rsidP="00B738D1">
      <w:pPr>
        <w:rPr>
          <w:rFonts w:ascii="Arial" w:hAnsi="Arial" w:cs="Arial"/>
        </w:rPr>
      </w:pPr>
      <w:r>
        <w:rPr>
          <w:rFonts w:ascii="Arial" w:hAnsi="Arial" w:cs="Arial"/>
          <w:b/>
        </w:rPr>
        <w:t>Using Substances Requiring Special Procedures</w:t>
      </w:r>
      <w:r w:rsidRPr="003539B7">
        <w:rPr>
          <w:rFonts w:ascii="Arial" w:hAnsi="Arial" w:cs="Arial"/>
          <w:b/>
        </w:rPr>
        <w:t>?</w:t>
      </w:r>
      <w:r>
        <w:rPr>
          <w:rFonts w:ascii="Arial" w:hAnsi="Arial" w:cs="Arial"/>
        </w:rPr>
        <w:t xml:space="preserve">    No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sidR="00EF25D5">
        <w:rPr>
          <w:rFonts w:ascii="Arial" w:hAnsi="Arial" w:cs="Arial"/>
        </w:rPr>
        <w:fldChar w:fldCharType="begin">
          <w:ffData>
            <w:name w:val="Check7"/>
            <w:enabled/>
            <w:calcOnExit w:val="0"/>
            <w:checkBox>
              <w:sizeAuto/>
              <w:default w:val="1"/>
            </w:checkBox>
          </w:ffData>
        </w:fldChar>
      </w:r>
      <w:bookmarkStart w:id="1" w:name="Check7"/>
      <w:r w:rsidR="00EF25D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EF25D5">
        <w:rPr>
          <w:rFonts w:ascii="Arial" w:hAnsi="Arial" w:cs="Arial"/>
        </w:rPr>
        <w:fldChar w:fldCharType="end"/>
      </w:r>
      <w:bookmarkEnd w:id="1"/>
      <w:r>
        <w:rPr>
          <w:rFonts w:ascii="Arial" w:hAnsi="Arial" w:cs="Arial"/>
        </w:rPr>
        <w:t xml:space="preserve">  </w:t>
      </w:r>
    </w:p>
    <w:p w14:paraId="02916C32" w14:textId="77777777" w:rsidR="00B738D1" w:rsidRDefault="00B738D1" w:rsidP="00B738D1">
      <w:pPr>
        <w:rPr>
          <w:rFonts w:ascii="Arial" w:hAnsi="Arial" w:cs="Arial"/>
          <w:sz w:val="20"/>
        </w:rPr>
      </w:pPr>
      <w:r w:rsidRPr="009D7092">
        <w:rPr>
          <w:rFonts w:ascii="Arial" w:hAnsi="Arial" w:cs="Arial"/>
          <w:sz w:val="20"/>
        </w:rPr>
        <w:t xml:space="preserve">(If Yes; identify authorized personnel, designate a use area and specify specialized safety precautions here. Refer to Section B </w:t>
      </w:r>
      <w:r>
        <w:rPr>
          <w:rFonts w:ascii="Arial" w:hAnsi="Arial" w:cs="Arial"/>
          <w:sz w:val="20"/>
        </w:rPr>
        <w:t xml:space="preserve">in the ISU Laboratory Safety Manual </w:t>
      </w:r>
      <w:r w:rsidRPr="009D7092">
        <w:rPr>
          <w:rFonts w:ascii="Arial" w:hAnsi="Arial" w:cs="Arial"/>
          <w:sz w:val="20"/>
        </w:rPr>
        <w:t>for details</w:t>
      </w:r>
      <w:r w:rsidR="00200A61">
        <w:rPr>
          <w:rFonts w:ascii="Arial" w:hAnsi="Arial" w:cs="Arial"/>
          <w:sz w:val="20"/>
        </w:rPr>
        <w:t>.</w:t>
      </w:r>
      <w:r w:rsidRPr="009D7092">
        <w:rPr>
          <w:rFonts w:ascii="Arial" w:hAnsi="Arial" w:cs="Arial"/>
          <w:sz w:val="20"/>
        </w:rPr>
        <w:t xml:space="preserve">) </w:t>
      </w:r>
    </w:p>
    <w:p w14:paraId="1FF06720" w14:textId="77777777" w:rsidR="00EF25D5" w:rsidRDefault="00EF25D5" w:rsidP="00B738D1">
      <w:pPr>
        <w:rPr>
          <w:rFonts w:ascii="Arial" w:hAnsi="Arial" w:cs="Arial"/>
          <w:sz w:val="20"/>
        </w:rPr>
      </w:pPr>
    </w:p>
    <w:p w14:paraId="64B0E980" w14:textId="77777777" w:rsidR="00EF25D5" w:rsidRDefault="00EF25D5" w:rsidP="00B738D1">
      <w:pPr>
        <w:rPr>
          <w:rFonts w:ascii="Arial" w:hAnsi="Arial" w:cs="Arial"/>
          <w:sz w:val="20"/>
        </w:rPr>
      </w:pPr>
      <w:r>
        <w:rPr>
          <w:sz w:val="20"/>
        </w:rPr>
        <w:t>Use of confirmed carcinogens requires site specific training and the approval from the professor in charge.</w:t>
      </w:r>
    </w:p>
    <w:p w14:paraId="71FAD127" w14:textId="77777777" w:rsidR="00A07DB6" w:rsidRPr="009D7092" w:rsidRDefault="00A07DB6" w:rsidP="00B738D1">
      <w:pPr>
        <w:rPr>
          <w:rFonts w:ascii="Arial" w:hAnsi="Arial" w:cs="Arial"/>
          <w:sz w:val="20"/>
        </w:rPr>
      </w:pPr>
    </w:p>
    <w:p w14:paraId="3E36B676" w14:textId="77777777" w:rsidR="00981974" w:rsidRDefault="00981974" w:rsidP="00B738D1">
      <w:pPr>
        <w:rPr>
          <w:rFonts w:ascii="Arial" w:hAnsi="Arial" w:cs="Arial"/>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728"/>
        <w:gridCol w:w="5130"/>
        <w:gridCol w:w="360"/>
        <w:gridCol w:w="810"/>
        <w:gridCol w:w="2340"/>
      </w:tblGrid>
      <w:tr w:rsidR="00B738D1" w14:paraId="54359815" w14:textId="77777777" w:rsidTr="00375727">
        <w:tc>
          <w:tcPr>
            <w:tcW w:w="1728" w:type="dxa"/>
          </w:tcPr>
          <w:p w14:paraId="540298EB" w14:textId="77777777" w:rsidR="00B738D1" w:rsidRDefault="00B738D1" w:rsidP="00375727">
            <w:pPr>
              <w:tabs>
                <w:tab w:val="left" w:pos="1584"/>
                <w:tab w:val="left" w:pos="2016"/>
              </w:tabs>
              <w:rPr>
                <w:rFonts w:ascii="Arial" w:hAnsi="Arial" w:cs="Arial"/>
              </w:rPr>
            </w:pPr>
            <w:r>
              <w:rPr>
                <w:rFonts w:ascii="Arial" w:hAnsi="Arial" w:cs="Arial"/>
                <w:b/>
              </w:rPr>
              <w:t>Written By:</w:t>
            </w:r>
          </w:p>
        </w:tc>
        <w:tc>
          <w:tcPr>
            <w:tcW w:w="5130" w:type="dxa"/>
            <w:tcBorders>
              <w:bottom w:val="single" w:sz="4" w:space="0" w:color="auto"/>
            </w:tcBorders>
          </w:tcPr>
          <w:p w14:paraId="02B1573A" w14:textId="77777777" w:rsidR="00B738D1" w:rsidRDefault="00B738D1" w:rsidP="00375727">
            <w:pPr>
              <w:tabs>
                <w:tab w:val="left" w:pos="1584"/>
                <w:tab w:val="left" w:pos="2016"/>
              </w:tabs>
              <w:rPr>
                <w:rFonts w:ascii="Arial" w:hAnsi="Arial" w:cs="Arial"/>
              </w:rPr>
            </w:pPr>
          </w:p>
        </w:tc>
        <w:tc>
          <w:tcPr>
            <w:tcW w:w="360" w:type="dxa"/>
          </w:tcPr>
          <w:p w14:paraId="686BF61A" w14:textId="77777777" w:rsidR="00B738D1" w:rsidRDefault="00B738D1" w:rsidP="00375727">
            <w:pPr>
              <w:tabs>
                <w:tab w:val="left" w:pos="1584"/>
                <w:tab w:val="left" w:pos="2016"/>
              </w:tabs>
              <w:rPr>
                <w:rFonts w:ascii="Arial" w:hAnsi="Arial" w:cs="Arial"/>
              </w:rPr>
            </w:pPr>
          </w:p>
        </w:tc>
        <w:tc>
          <w:tcPr>
            <w:tcW w:w="810" w:type="dxa"/>
          </w:tcPr>
          <w:p w14:paraId="10CD3FD5" w14:textId="77777777" w:rsidR="00B738D1" w:rsidRDefault="00B738D1" w:rsidP="00375727">
            <w:pPr>
              <w:tabs>
                <w:tab w:val="left" w:pos="1584"/>
                <w:tab w:val="left" w:pos="2016"/>
              </w:tabs>
              <w:rPr>
                <w:rFonts w:ascii="Arial" w:hAnsi="Arial" w:cs="Arial"/>
              </w:rPr>
            </w:pPr>
            <w:r>
              <w:rPr>
                <w:rFonts w:ascii="Arial" w:hAnsi="Arial" w:cs="Arial"/>
                <w:b/>
              </w:rPr>
              <w:t>Date:</w:t>
            </w:r>
          </w:p>
        </w:tc>
        <w:tc>
          <w:tcPr>
            <w:tcW w:w="2340" w:type="dxa"/>
            <w:tcBorders>
              <w:bottom w:val="single" w:sz="4" w:space="0" w:color="auto"/>
            </w:tcBorders>
          </w:tcPr>
          <w:p w14:paraId="2D168694" w14:textId="77777777" w:rsidR="00B738D1" w:rsidRDefault="00B738D1" w:rsidP="00375727">
            <w:pPr>
              <w:tabs>
                <w:tab w:val="left" w:pos="1584"/>
                <w:tab w:val="left" w:pos="2016"/>
              </w:tabs>
              <w:rPr>
                <w:rFonts w:ascii="Arial" w:hAnsi="Arial" w:cs="Arial"/>
              </w:rPr>
            </w:pPr>
          </w:p>
        </w:tc>
      </w:tr>
      <w:tr w:rsidR="00B738D1" w14:paraId="7836F786" w14:textId="77777777" w:rsidTr="00375727">
        <w:tc>
          <w:tcPr>
            <w:tcW w:w="1728" w:type="dxa"/>
          </w:tcPr>
          <w:p w14:paraId="27183FF0" w14:textId="77777777" w:rsidR="00B738D1" w:rsidRDefault="00B738D1" w:rsidP="00375727">
            <w:pPr>
              <w:tabs>
                <w:tab w:val="left" w:pos="1584"/>
                <w:tab w:val="left" w:pos="2016"/>
              </w:tabs>
              <w:rPr>
                <w:rFonts w:ascii="Arial" w:hAnsi="Arial" w:cs="Arial"/>
              </w:rPr>
            </w:pPr>
          </w:p>
        </w:tc>
        <w:tc>
          <w:tcPr>
            <w:tcW w:w="5130" w:type="dxa"/>
            <w:tcBorders>
              <w:top w:val="single" w:sz="4" w:space="0" w:color="auto"/>
            </w:tcBorders>
          </w:tcPr>
          <w:p w14:paraId="685999A6" w14:textId="77777777" w:rsidR="00B738D1" w:rsidRDefault="00B738D1" w:rsidP="00375727">
            <w:pPr>
              <w:tabs>
                <w:tab w:val="left" w:pos="1584"/>
                <w:tab w:val="left" w:pos="2016"/>
              </w:tabs>
              <w:rPr>
                <w:rFonts w:ascii="Arial" w:hAnsi="Arial" w:cs="Arial"/>
              </w:rPr>
            </w:pPr>
          </w:p>
        </w:tc>
        <w:tc>
          <w:tcPr>
            <w:tcW w:w="360" w:type="dxa"/>
          </w:tcPr>
          <w:p w14:paraId="50686FBD" w14:textId="77777777" w:rsidR="00B738D1" w:rsidRDefault="00B738D1" w:rsidP="00375727">
            <w:pPr>
              <w:tabs>
                <w:tab w:val="left" w:pos="1584"/>
                <w:tab w:val="left" w:pos="2016"/>
              </w:tabs>
              <w:rPr>
                <w:rFonts w:ascii="Arial" w:hAnsi="Arial" w:cs="Arial"/>
              </w:rPr>
            </w:pPr>
          </w:p>
        </w:tc>
        <w:tc>
          <w:tcPr>
            <w:tcW w:w="810" w:type="dxa"/>
          </w:tcPr>
          <w:p w14:paraId="519377DB" w14:textId="77777777" w:rsidR="00B738D1" w:rsidRDefault="00B738D1" w:rsidP="00375727">
            <w:pPr>
              <w:tabs>
                <w:tab w:val="left" w:pos="1584"/>
                <w:tab w:val="left" w:pos="2016"/>
              </w:tabs>
              <w:rPr>
                <w:rFonts w:ascii="Arial" w:hAnsi="Arial" w:cs="Arial"/>
              </w:rPr>
            </w:pPr>
          </w:p>
        </w:tc>
        <w:tc>
          <w:tcPr>
            <w:tcW w:w="2340" w:type="dxa"/>
            <w:tcBorders>
              <w:top w:val="single" w:sz="4" w:space="0" w:color="auto"/>
            </w:tcBorders>
          </w:tcPr>
          <w:p w14:paraId="2169F05E" w14:textId="77777777" w:rsidR="00B738D1" w:rsidRDefault="00B738D1" w:rsidP="00375727">
            <w:pPr>
              <w:tabs>
                <w:tab w:val="left" w:pos="1584"/>
                <w:tab w:val="left" w:pos="2016"/>
              </w:tabs>
              <w:rPr>
                <w:rFonts w:ascii="Arial" w:hAnsi="Arial" w:cs="Arial"/>
              </w:rPr>
            </w:pPr>
          </w:p>
        </w:tc>
      </w:tr>
      <w:tr w:rsidR="00B738D1" w14:paraId="5E6C637C" w14:textId="77777777" w:rsidTr="00375727">
        <w:tc>
          <w:tcPr>
            <w:tcW w:w="1728" w:type="dxa"/>
          </w:tcPr>
          <w:p w14:paraId="6FC2C46A" w14:textId="77777777" w:rsidR="00B738D1" w:rsidRDefault="00B738D1" w:rsidP="00375727">
            <w:pPr>
              <w:tabs>
                <w:tab w:val="left" w:pos="1584"/>
                <w:tab w:val="left" w:pos="2016"/>
              </w:tabs>
              <w:rPr>
                <w:rFonts w:ascii="Arial" w:hAnsi="Arial" w:cs="Arial"/>
              </w:rPr>
            </w:pPr>
            <w:r>
              <w:rPr>
                <w:rFonts w:ascii="Arial" w:hAnsi="Arial" w:cs="Arial"/>
                <w:b/>
              </w:rPr>
              <w:t>Approved By:</w:t>
            </w:r>
          </w:p>
        </w:tc>
        <w:tc>
          <w:tcPr>
            <w:tcW w:w="5130" w:type="dxa"/>
            <w:tcBorders>
              <w:bottom w:val="single" w:sz="4" w:space="0" w:color="auto"/>
            </w:tcBorders>
          </w:tcPr>
          <w:p w14:paraId="1DF616B6" w14:textId="77777777" w:rsidR="00B738D1" w:rsidRDefault="00B738D1" w:rsidP="00375727">
            <w:pPr>
              <w:tabs>
                <w:tab w:val="left" w:pos="1584"/>
                <w:tab w:val="left" w:pos="2016"/>
              </w:tabs>
              <w:rPr>
                <w:rFonts w:ascii="Arial" w:hAnsi="Arial" w:cs="Arial"/>
              </w:rPr>
            </w:pPr>
          </w:p>
        </w:tc>
        <w:tc>
          <w:tcPr>
            <w:tcW w:w="360" w:type="dxa"/>
          </w:tcPr>
          <w:p w14:paraId="04D215DE" w14:textId="77777777" w:rsidR="00B738D1" w:rsidRDefault="00B738D1" w:rsidP="00375727">
            <w:pPr>
              <w:tabs>
                <w:tab w:val="left" w:pos="1584"/>
                <w:tab w:val="left" w:pos="2016"/>
              </w:tabs>
              <w:rPr>
                <w:rFonts w:ascii="Arial" w:hAnsi="Arial" w:cs="Arial"/>
              </w:rPr>
            </w:pPr>
          </w:p>
        </w:tc>
        <w:tc>
          <w:tcPr>
            <w:tcW w:w="810" w:type="dxa"/>
          </w:tcPr>
          <w:p w14:paraId="0A9D9FA6" w14:textId="77777777" w:rsidR="00B738D1" w:rsidRDefault="00B738D1" w:rsidP="00375727">
            <w:pPr>
              <w:tabs>
                <w:tab w:val="left" w:pos="1584"/>
                <w:tab w:val="left" w:pos="2016"/>
              </w:tabs>
              <w:rPr>
                <w:rFonts w:ascii="Arial" w:hAnsi="Arial" w:cs="Arial"/>
              </w:rPr>
            </w:pPr>
            <w:r>
              <w:rPr>
                <w:rFonts w:ascii="Arial" w:hAnsi="Arial" w:cs="Arial"/>
                <w:b/>
              </w:rPr>
              <w:t>Date:</w:t>
            </w:r>
          </w:p>
        </w:tc>
        <w:tc>
          <w:tcPr>
            <w:tcW w:w="2340" w:type="dxa"/>
            <w:tcBorders>
              <w:bottom w:val="single" w:sz="4" w:space="0" w:color="auto"/>
            </w:tcBorders>
          </w:tcPr>
          <w:p w14:paraId="5C02470B" w14:textId="77777777" w:rsidR="00B738D1" w:rsidRDefault="00B738D1" w:rsidP="00375727">
            <w:pPr>
              <w:tabs>
                <w:tab w:val="left" w:pos="1584"/>
                <w:tab w:val="left" w:pos="2016"/>
              </w:tabs>
              <w:rPr>
                <w:rFonts w:ascii="Arial" w:hAnsi="Arial" w:cs="Arial"/>
              </w:rPr>
            </w:pPr>
          </w:p>
        </w:tc>
      </w:tr>
    </w:tbl>
    <w:p w14:paraId="7F317ADD" w14:textId="77777777" w:rsidR="00B738D1" w:rsidRDefault="00B738D1" w:rsidP="00B738D1">
      <w:pPr>
        <w:tabs>
          <w:tab w:val="left" w:pos="2880"/>
        </w:tabs>
        <w:rPr>
          <w:rFonts w:ascii="Arial" w:hAnsi="Arial" w:cs="Arial"/>
        </w:rPr>
      </w:pPr>
      <w:r>
        <w:rPr>
          <w:rFonts w:ascii="Arial" w:hAnsi="Arial" w:cs="Arial"/>
        </w:rPr>
        <w:tab/>
        <w:t>(PI or Lab Supervisor)</w:t>
      </w:r>
    </w:p>
    <w:p w14:paraId="284362ED" w14:textId="77777777" w:rsidR="00B738D1" w:rsidRDefault="00B738D1" w:rsidP="00B738D1">
      <w:pPr>
        <w:tabs>
          <w:tab w:val="left" w:pos="2880"/>
        </w:tabs>
        <w:rPr>
          <w:rFonts w:ascii="Arial" w:hAnsi="Arial" w:cs="Arial"/>
        </w:rPr>
      </w:pPr>
    </w:p>
    <w:p w14:paraId="3C36F4A4" w14:textId="77777777" w:rsidR="004A55E8" w:rsidRPr="00753E6A" w:rsidRDefault="00753E6A" w:rsidP="00753E6A">
      <w:pPr>
        <w:pStyle w:val="ListParagraph"/>
        <w:numPr>
          <w:ilvl w:val="0"/>
          <w:numId w:val="29"/>
        </w:numPr>
        <w:jc w:val="center"/>
        <w:rPr>
          <w:rFonts w:ascii="Arial" w:hAnsi="Arial" w:cs="Arial"/>
          <w:b/>
          <w:sz w:val="28"/>
          <w:szCs w:val="28"/>
        </w:rPr>
      </w:pPr>
      <w:r>
        <w:rPr>
          <w:rFonts w:ascii="Arial" w:hAnsi="Arial" w:cs="Arial"/>
          <w:b/>
          <w:sz w:val="28"/>
          <w:szCs w:val="28"/>
        </w:rPr>
        <w:t xml:space="preserve"> </w:t>
      </w:r>
      <w:r w:rsidR="004A55E8" w:rsidRPr="00753E6A">
        <w:rPr>
          <w:rFonts w:ascii="Arial" w:hAnsi="Arial" w:cs="Arial"/>
          <w:b/>
          <w:sz w:val="28"/>
          <w:szCs w:val="28"/>
        </w:rPr>
        <w:t>HAZARD ASSESSMENT</w:t>
      </w:r>
    </w:p>
    <w:p w14:paraId="2354098D" w14:textId="77777777" w:rsidR="00AD1384" w:rsidRDefault="00753E6A" w:rsidP="00753E6A">
      <w:pPr>
        <w:ind w:left="-180"/>
        <w:jc w:val="center"/>
        <w:rPr>
          <w:rFonts w:ascii="Arial" w:hAnsi="Arial" w:cs="Arial"/>
          <w:szCs w:val="22"/>
        </w:rPr>
      </w:pPr>
      <w:r>
        <w:rPr>
          <w:rFonts w:ascii="Arial" w:hAnsi="Arial" w:cs="Arial"/>
          <w:szCs w:val="22"/>
        </w:rPr>
        <w:t xml:space="preserve">Use the </w:t>
      </w:r>
      <w:r w:rsidR="00AD1384">
        <w:rPr>
          <w:rFonts w:ascii="Arial" w:hAnsi="Arial" w:cs="Arial"/>
          <w:szCs w:val="22"/>
        </w:rPr>
        <w:t xml:space="preserve">hierarchy of controls </w:t>
      </w:r>
      <w:r>
        <w:rPr>
          <w:rFonts w:ascii="Arial" w:hAnsi="Arial" w:cs="Arial"/>
          <w:szCs w:val="22"/>
        </w:rPr>
        <w:t xml:space="preserve">to document the hazards </w:t>
      </w:r>
      <w:r w:rsidR="00AD1384">
        <w:rPr>
          <w:rFonts w:ascii="Arial" w:hAnsi="Arial" w:cs="Arial"/>
          <w:szCs w:val="22"/>
        </w:rPr>
        <w:t xml:space="preserve">and the </w:t>
      </w:r>
    </w:p>
    <w:p w14:paraId="69FF351F" w14:textId="77777777" w:rsidR="00753E6A" w:rsidRPr="00753E6A" w:rsidRDefault="00AD1384" w:rsidP="00AD1384">
      <w:pPr>
        <w:ind w:left="-180"/>
        <w:jc w:val="center"/>
        <w:rPr>
          <w:rFonts w:ascii="Arial" w:hAnsi="Arial" w:cs="Arial"/>
          <w:szCs w:val="22"/>
        </w:rPr>
      </w:pPr>
      <w:r>
        <w:rPr>
          <w:rFonts w:ascii="Arial" w:hAnsi="Arial" w:cs="Arial"/>
          <w:szCs w:val="22"/>
        </w:rPr>
        <w:t xml:space="preserve">corresponding control measure(s) </w:t>
      </w:r>
      <w:r w:rsidR="00753E6A">
        <w:rPr>
          <w:rFonts w:ascii="Arial" w:hAnsi="Arial" w:cs="Arial"/>
          <w:szCs w:val="22"/>
        </w:rPr>
        <w:t>involved in each step of the procedure</w:t>
      </w:r>
      <w:r>
        <w:rPr>
          <w:rFonts w:ascii="Arial" w:hAnsi="Arial" w:cs="Arial"/>
          <w:szCs w:val="22"/>
        </w:rPr>
        <w:t>.</w:t>
      </w:r>
      <w:r w:rsidR="00753E6A">
        <w:rPr>
          <w:rFonts w:ascii="Arial" w:hAnsi="Arial" w:cs="Arial"/>
          <w:szCs w:val="22"/>
        </w:rPr>
        <w:t xml:space="preserve"> </w:t>
      </w:r>
    </w:p>
    <w:p w14:paraId="7EA5CA5D" w14:textId="77777777" w:rsidR="004A55E8" w:rsidRDefault="004A55E8" w:rsidP="004A55E8">
      <w:pPr>
        <w:ind w:left="-180"/>
        <w:jc w:val="center"/>
        <w:rPr>
          <w:rFonts w:ascii="Times New Roman" w:hAnsi="Times New Roman"/>
          <w:sz w:val="24"/>
          <w:szCs w:val="24"/>
        </w:rPr>
      </w:pPr>
    </w:p>
    <w:p w14:paraId="39514566" w14:textId="77777777" w:rsidR="0030550F" w:rsidRDefault="00200A61" w:rsidP="0030550F">
      <w:pPr>
        <w:ind w:left="-180"/>
        <w:rPr>
          <w:rFonts w:ascii="Arial" w:hAnsi="Arial" w:cs="Arial"/>
        </w:rPr>
      </w:pPr>
      <w:r>
        <w:rPr>
          <w:rFonts w:ascii="Arial" w:hAnsi="Arial" w:cs="Arial"/>
        </w:rPr>
        <w:t xml:space="preserve">Consider </w:t>
      </w:r>
      <w:r w:rsidRPr="00AD1384">
        <w:rPr>
          <w:rFonts w:ascii="Arial" w:hAnsi="Arial" w:cs="Arial"/>
          <w:i/>
        </w:rPr>
        <w:t>elimination or substitution</w:t>
      </w:r>
      <w:r>
        <w:rPr>
          <w:rFonts w:ascii="Arial" w:hAnsi="Arial" w:cs="Arial"/>
        </w:rPr>
        <w:t xml:space="preserve"> of hazards, if possible.</w:t>
      </w:r>
    </w:p>
    <w:p w14:paraId="7DE03E61" w14:textId="77777777" w:rsidR="0030550F" w:rsidRDefault="0030550F" w:rsidP="0030550F">
      <w:pPr>
        <w:ind w:left="-180"/>
        <w:rPr>
          <w:rFonts w:ascii="Arial" w:hAnsi="Arial" w:cs="Arial"/>
        </w:rPr>
      </w:pPr>
      <w:r w:rsidRPr="00200A61">
        <w:rPr>
          <w:rFonts w:ascii="Arial" w:hAnsi="Arial" w:cs="Arial"/>
          <w:i/>
        </w:rPr>
        <w:t>Engineering Control(s)</w:t>
      </w:r>
      <w:r w:rsidR="00200A61">
        <w:rPr>
          <w:rFonts w:ascii="Arial" w:hAnsi="Arial" w:cs="Arial"/>
          <w:i/>
        </w:rPr>
        <w:t>:</w:t>
      </w:r>
      <w:r>
        <w:rPr>
          <w:rFonts w:ascii="Arial" w:hAnsi="Arial" w:cs="Arial"/>
        </w:rPr>
        <w:t xml:space="preserve"> items used to isolate the hazard from the user (i.e. fume hood, biosafety cabinet).</w:t>
      </w:r>
    </w:p>
    <w:p w14:paraId="1EC617C3" w14:textId="77777777" w:rsidR="0030550F" w:rsidRDefault="0030550F" w:rsidP="0030550F">
      <w:pPr>
        <w:ind w:left="-180"/>
        <w:rPr>
          <w:rFonts w:ascii="Arial" w:hAnsi="Arial" w:cs="Arial"/>
        </w:rPr>
      </w:pPr>
      <w:r w:rsidRPr="00200A61">
        <w:rPr>
          <w:rFonts w:ascii="Arial" w:hAnsi="Arial" w:cs="Arial"/>
          <w:i/>
        </w:rPr>
        <w:t>Administrative Control(s)</w:t>
      </w:r>
      <w:r w:rsidR="00200A61">
        <w:rPr>
          <w:rFonts w:ascii="Arial" w:hAnsi="Arial" w:cs="Arial"/>
          <w:i/>
        </w:rPr>
        <w:t>:</w:t>
      </w:r>
      <w:r>
        <w:rPr>
          <w:rFonts w:ascii="Arial" w:hAnsi="Arial" w:cs="Arial"/>
        </w:rPr>
        <w:t xml:space="preserve"> policies/progra</w:t>
      </w:r>
      <w:r w:rsidR="00F70A6B">
        <w:rPr>
          <w:rFonts w:ascii="Arial" w:hAnsi="Arial" w:cs="Arial"/>
        </w:rPr>
        <w:t xml:space="preserve">ms to limit the exposure to the hazard (i.e. authorizations, designated areas, </w:t>
      </w:r>
      <w:r w:rsidR="00200A61">
        <w:rPr>
          <w:rFonts w:ascii="Arial" w:hAnsi="Arial" w:cs="Arial"/>
        </w:rPr>
        <w:t xml:space="preserve">time restrictions, </w:t>
      </w:r>
      <w:r w:rsidR="00F70A6B">
        <w:rPr>
          <w:rFonts w:ascii="Arial" w:hAnsi="Arial" w:cs="Arial"/>
        </w:rPr>
        <w:t>training).</w:t>
      </w:r>
    </w:p>
    <w:p w14:paraId="308A4585" w14:textId="77777777" w:rsidR="00F70A6B" w:rsidRDefault="00200A61" w:rsidP="0030550F">
      <w:pPr>
        <w:ind w:left="-180"/>
        <w:rPr>
          <w:rFonts w:ascii="Arial" w:hAnsi="Arial" w:cs="Arial"/>
        </w:rPr>
      </w:pPr>
      <w:r w:rsidRPr="00200A61">
        <w:rPr>
          <w:rFonts w:ascii="Arial" w:hAnsi="Arial" w:cs="Arial"/>
          <w:i/>
        </w:rPr>
        <w:t>Required PPE</w:t>
      </w:r>
      <w:r>
        <w:rPr>
          <w:rFonts w:ascii="Arial" w:hAnsi="Arial" w:cs="Arial"/>
        </w:rPr>
        <w:t xml:space="preserve">:  </w:t>
      </w:r>
      <w:r w:rsidR="00F70A6B">
        <w:rPr>
          <w:rFonts w:ascii="Arial" w:hAnsi="Arial" w:cs="Arial"/>
        </w:rPr>
        <w:t xml:space="preserve">indicate PPE </w:t>
      </w:r>
      <w:r>
        <w:rPr>
          <w:rFonts w:ascii="Arial" w:hAnsi="Arial" w:cs="Arial"/>
        </w:rPr>
        <w:t xml:space="preserve">including specific material requirements if applicable </w:t>
      </w:r>
      <w:r w:rsidR="00F70A6B">
        <w:rPr>
          <w:rFonts w:ascii="Arial" w:hAnsi="Arial" w:cs="Arial"/>
        </w:rPr>
        <w:t>(i.e. f</w:t>
      </w:r>
      <w:r>
        <w:rPr>
          <w:rFonts w:ascii="Arial" w:hAnsi="Arial" w:cs="Arial"/>
        </w:rPr>
        <w:t>lame resistant lab coat</w:t>
      </w:r>
      <w:r w:rsidR="00F70A6B">
        <w:rPr>
          <w:rFonts w:ascii="Arial" w:hAnsi="Arial" w:cs="Arial"/>
        </w:rPr>
        <w:t>, type of respirator or cartridge).</w:t>
      </w:r>
    </w:p>
    <w:p w14:paraId="4399C334" w14:textId="77777777" w:rsidR="0030550F" w:rsidRDefault="0030550F" w:rsidP="0030550F">
      <w:pPr>
        <w:ind w:left="-180"/>
        <w:rPr>
          <w:rFonts w:ascii="Arial" w:hAnsi="Arial" w:cs="Arial"/>
        </w:rPr>
      </w:pPr>
    </w:p>
    <w:p w14:paraId="7CE26B18" w14:textId="77777777" w:rsidR="004A55E8" w:rsidRDefault="004A55E8" w:rsidP="004A55E8">
      <w:pPr>
        <w:ind w:left="-180"/>
        <w:rPr>
          <w:rFonts w:ascii="Arial" w:hAnsi="Arial" w:cs="Arial"/>
        </w:rPr>
      </w:pPr>
    </w:p>
    <w:tbl>
      <w:tblPr>
        <w:tblStyle w:val="TableGrid"/>
        <w:tblW w:w="0" w:type="auto"/>
        <w:tblLook w:val="04A0" w:firstRow="1" w:lastRow="0" w:firstColumn="1" w:lastColumn="0" w:noHBand="0" w:noVBand="1"/>
      </w:tblPr>
      <w:tblGrid>
        <w:gridCol w:w="4425"/>
        <w:gridCol w:w="2101"/>
        <w:gridCol w:w="2101"/>
        <w:gridCol w:w="2101"/>
      </w:tblGrid>
      <w:tr w:rsidR="004A55E8" w:rsidRPr="00C4406C" w14:paraId="19578FA4" w14:textId="77777777" w:rsidTr="00A07DB6">
        <w:trPr>
          <w:trHeight w:val="600"/>
        </w:trPr>
        <w:tc>
          <w:tcPr>
            <w:tcW w:w="4425" w:type="dxa"/>
            <w:hideMark/>
          </w:tcPr>
          <w:p w14:paraId="15336352" w14:textId="77777777" w:rsidR="004A55E8" w:rsidRPr="00C4406C" w:rsidRDefault="004A55E8" w:rsidP="009D6B5F">
            <w:pPr>
              <w:jc w:val="center"/>
              <w:rPr>
                <w:b/>
                <w:bCs/>
                <w:sz w:val="20"/>
              </w:rPr>
            </w:pPr>
            <w:r w:rsidRPr="00C4406C">
              <w:rPr>
                <w:b/>
                <w:bCs/>
                <w:sz w:val="20"/>
              </w:rPr>
              <w:t>Hazard</w:t>
            </w:r>
          </w:p>
        </w:tc>
        <w:tc>
          <w:tcPr>
            <w:tcW w:w="2101" w:type="dxa"/>
            <w:hideMark/>
          </w:tcPr>
          <w:p w14:paraId="6F75EDF8" w14:textId="77777777" w:rsidR="004A55E8" w:rsidRPr="00C4406C" w:rsidRDefault="004A55E8" w:rsidP="009D6B5F">
            <w:pPr>
              <w:jc w:val="center"/>
              <w:rPr>
                <w:b/>
                <w:bCs/>
                <w:sz w:val="20"/>
              </w:rPr>
            </w:pPr>
            <w:r w:rsidRPr="00C4406C">
              <w:rPr>
                <w:b/>
                <w:bCs/>
                <w:sz w:val="20"/>
              </w:rPr>
              <w:t>Engineering Control(s)</w:t>
            </w:r>
          </w:p>
        </w:tc>
        <w:tc>
          <w:tcPr>
            <w:tcW w:w="2101" w:type="dxa"/>
            <w:hideMark/>
          </w:tcPr>
          <w:p w14:paraId="1A37313E" w14:textId="77777777" w:rsidR="004A55E8" w:rsidRPr="00C4406C" w:rsidRDefault="004A55E8" w:rsidP="009D6B5F">
            <w:pPr>
              <w:jc w:val="center"/>
              <w:rPr>
                <w:b/>
                <w:bCs/>
                <w:sz w:val="20"/>
              </w:rPr>
            </w:pPr>
            <w:r w:rsidRPr="00C4406C">
              <w:rPr>
                <w:b/>
                <w:bCs/>
                <w:sz w:val="20"/>
              </w:rPr>
              <w:t>Administrative Control(s)</w:t>
            </w:r>
          </w:p>
        </w:tc>
        <w:tc>
          <w:tcPr>
            <w:tcW w:w="2101" w:type="dxa"/>
            <w:hideMark/>
          </w:tcPr>
          <w:p w14:paraId="5268CB99" w14:textId="77777777" w:rsidR="004A55E8" w:rsidRPr="00C4406C" w:rsidRDefault="00200A61" w:rsidP="00200A61">
            <w:pPr>
              <w:jc w:val="center"/>
              <w:rPr>
                <w:b/>
                <w:bCs/>
                <w:sz w:val="20"/>
              </w:rPr>
            </w:pPr>
            <w:r w:rsidRPr="00C4406C">
              <w:rPr>
                <w:b/>
                <w:bCs/>
                <w:sz w:val="20"/>
              </w:rPr>
              <w:t xml:space="preserve">Required </w:t>
            </w:r>
            <w:r w:rsidR="004A55E8" w:rsidRPr="00C4406C">
              <w:rPr>
                <w:b/>
                <w:bCs/>
                <w:sz w:val="20"/>
              </w:rPr>
              <w:t xml:space="preserve">PPE </w:t>
            </w:r>
          </w:p>
        </w:tc>
      </w:tr>
      <w:tr w:rsidR="00A07DB6" w:rsidRPr="00C4406C" w14:paraId="2CA4DC7C" w14:textId="77777777" w:rsidTr="00D66D89">
        <w:trPr>
          <w:trHeight w:val="499"/>
        </w:trPr>
        <w:tc>
          <w:tcPr>
            <w:tcW w:w="4425" w:type="dxa"/>
            <w:noWrap/>
          </w:tcPr>
          <w:p w14:paraId="4F2E3F00" w14:textId="77777777" w:rsidR="00A07DB6" w:rsidRPr="00C4406C" w:rsidRDefault="00A07DB6" w:rsidP="00C944C0">
            <w:pPr>
              <w:rPr>
                <w:b/>
                <w:i/>
                <w:iCs/>
                <w:sz w:val="20"/>
              </w:rPr>
            </w:pPr>
          </w:p>
        </w:tc>
        <w:tc>
          <w:tcPr>
            <w:tcW w:w="2101" w:type="dxa"/>
            <w:noWrap/>
          </w:tcPr>
          <w:p w14:paraId="3C33B439" w14:textId="77777777" w:rsidR="00A07DB6" w:rsidRPr="00C4406C" w:rsidRDefault="00A07DB6" w:rsidP="00C944C0">
            <w:pPr>
              <w:rPr>
                <w:b/>
                <w:i/>
                <w:iCs/>
                <w:sz w:val="20"/>
              </w:rPr>
            </w:pPr>
          </w:p>
        </w:tc>
        <w:tc>
          <w:tcPr>
            <w:tcW w:w="2101" w:type="dxa"/>
            <w:noWrap/>
          </w:tcPr>
          <w:p w14:paraId="2695C4A7" w14:textId="77777777" w:rsidR="00A07DB6" w:rsidRPr="00C4406C" w:rsidRDefault="00A07DB6" w:rsidP="00C944C0">
            <w:pPr>
              <w:rPr>
                <w:b/>
                <w:i/>
                <w:iCs/>
                <w:sz w:val="20"/>
              </w:rPr>
            </w:pPr>
          </w:p>
        </w:tc>
        <w:tc>
          <w:tcPr>
            <w:tcW w:w="2101" w:type="dxa"/>
          </w:tcPr>
          <w:p w14:paraId="5AA5FB41" w14:textId="77777777" w:rsidR="00A07DB6" w:rsidRPr="00C4406C" w:rsidRDefault="00A07DB6" w:rsidP="00A07DB6">
            <w:pPr>
              <w:rPr>
                <w:b/>
                <w:i/>
                <w:iCs/>
                <w:sz w:val="20"/>
              </w:rPr>
            </w:pPr>
          </w:p>
        </w:tc>
      </w:tr>
      <w:tr w:rsidR="004A55E8" w:rsidRPr="00C4406C" w14:paraId="2FEDCBE5" w14:textId="77777777" w:rsidTr="00A07DB6">
        <w:trPr>
          <w:trHeight w:val="499"/>
        </w:trPr>
        <w:tc>
          <w:tcPr>
            <w:tcW w:w="4425" w:type="dxa"/>
            <w:noWrap/>
            <w:hideMark/>
          </w:tcPr>
          <w:p w14:paraId="4BAB3BCA" w14:textId="77777777" w:rsidR="004A55E8" w:rsidRPr="00C4406C" w:rsidRDefault="004A55E8" w:rsidP="009D6B5F">
            <w:pPr>
              <w:rPr>
                <w:b/>
                <w:i/>
                <w:iCs/>
                <w:sz w:val="20"/>
              </w:rPr>
            </w:pPr>
            <w:r w:rsidRPr="00C4406C">
              <w:rPr>
                <w:b/>
                <w:i/>
                <w:iCs/>
                <w:sz w:val="20"/>
              </w:rPr>
              <w:t> </w:t>
            </w:r>
          </w:p>
        </w:tc>
        <w:tc>
          <w:tcPr>
            <w:tcW w:w="2101" w:type="dxa"/>
            <w:hideMark/>
          </w:tcPr>
          <w:p w14:paraId="03219DD0" w14:textId="77777777" w:rsidR="004A55E8" w:rsidRPr="00C4406C" w:rsidRDefault="004A55E8" w:rsidP="009D6B5F">
            <w:pPr>
              <w:rPr>
                <w:b/>
                <w:i/>
                <w:iCs/>
                <w:sz w:val="20"/>
              </w:rPr>
            </w:pPr>
            <w:r w:rsidRPr="00C4406C">
              <w:rPr>
                <w:b/>
                <w:i/>
                <w:iCs/>
                <w:sz w:val="20"/>
              </w:rPr>
              <w:t> </w:t>
            </w:r>
          </w:p>
        </w:tc>
        <w:tc>
          <w:tcPr>
            <w:tcW w:w="2101" w:type="dxa"/>
            <w:noWrap/>
            <w:hideMark/>
          </w:tcPr>
          <w:p w14:paraId="3BAFD77B" w14:textId="77777777" w:rsidR="004A55E8" w:rsidRPr="00C4406C" w:rsidRDefault="004A55E8" w:rsidP="009D6B5F">
            <w:pPr>
              <w:rPr>
                <w:b/>
                <w:i/>
                <w:iCs/>
                <w:sz w:val="20"/>
              </w:rPr>
            </w:pPr>
            <w:r w:rsidRPr="00C4406C">
              <w:rPr>
                <w:b/>
                <w:i/>
                <w:iCs/>
                <w:sz w:val="20"/>
              </w:rPr>
              <w:t> </w:t>
            </w:r>
          </w:p>
        </w:tc>
        <w:tc>
          <w:tcPr>
            <w:tcW w:w="2101" w:type="dxa"/>
            <w:noWrap/>
            <w:hideMark/>
          </w:tcPr>
          <w:p w14:paraId="63EA55E3" w14:textId="77777777" w:rsidR="004A55E8" w:rsidRPr="00C4406C" w:rsidRDefault="004A55E8" w:rsidP="009D6B5F">
            <w:pPr>
              <w:rPr>
                <w:b/>
                <w:i/>
                <w:iCs/>
                <w:sz w:val="20"/>
              </w:rPr>
            </w:pPr>
            <w:r w:rsidRPr="00C4406C">
              <w:rPr>
                <w:b/>
                <w:i/>
                <w:iCs/>
                <w:sz w:val="20"/>
              </w:rPr>
              <w:t> </w:t>
            </w:r>
          </w:p>
        </w:tc>
      </w:tr>
      <w:tr w:rsidR="004A55E8" w:rsidRPr="00C4406C" w14:paraId="2D134080" w14:textId="77777777" w:rsidTr="00A07DB6">
        <w:trPr>
          <w:trHeight w:val="499"/>
        </w:trPr>
        <w:tc>
          <w:tcPr>
            <w:tcW w:w="4425" w:type="dxa"/>
            <w:noWrap/>
            <w:hideMark/>
          </w:tcPr>
          <w:p w14:paraId="50B3CF48" w14:textId="77777777" w:rsidR="004A55E8" w:rsidRPr="00C4406C" w:rsidRDefault="004A55E8" w:rsidP="009D6B5F">
            <w:pPr>
              <w:rPr>
                <w:b/>
                <w:sz w:val="20"/>
              </w:rPr>
            </w:pPr>
            <w:r w:rsidRPr="00C4406C">
              <w:rPr>
                <w:b/>
                <w:sz w:val="20"/>
              </w:rPr>
              <w:t> </w:t>
            </w:r>
          </w:p>
        </w:tc>
        <w:tc>
          <w:tcPr>
            <w:tcW w:w="2101" w:type="dxa"/>
            <w:noWrap/>
            <w:hideMark/>
          </w:tcPr>
          <w:p w14:paraId="1D23D4C0" w14:textId="77777777" w:rsidR="004A55E8" w:rsidRPr="00C4406C" w:rsidRDefault="004A55E8" w:rsidP="009D6B5F">
            <w:pPr>
              <w:rPr>
                <w:b/>
                <w:sz w:val="20"/>
              </w:rPr>
            </w:pPr>
            <w:r w:rsidRPr="00C4406C">
              <w:rPr>
                <w:b/>
                <w:sz w:val="20"/>
              </w:rPr>
              <w:t> </w:t>
            </w:r>
          </w:p>
        </w:tc>
        <w:tc>
          <w:tcPr>
            <w:tcW w:w="2101" w:type="dxa"/>
            <w:noWrap/>
            <w:hideMark/>
          </w:tcPr>
          <w:p w14:paraId="02A58A31" w14:textId="77777777" w:rsidR="004A55E8" w:rsidRPr="00C4406C" w:rsidRDefault="004A55E8" w:rsidP="009D6B5F">
            <w:pPr>
              <w:rPr>
                <w:b/>
                <w:sz w:val="20"/>
              </w:rPr>
            </w:pPr>
            <w:r w:rsidRPr="00C4406C">
              <w:rPr>
                <w:b/>
                <w:sz w:val="20"/>
              </w:rPr>
              <w:t> </w:t>
            </w:r>
          </w:p>
        </w:tc>
        <w:tc>
          <w:tcPr>
            <w:tcW w:w="2101" w:type="dxa"/>
            <w:noWrap/>
            <w:hideMark/>
          </w:tcPr>
          <w:p w14:paraId="23B3355F" w14:textId="77777777" w:rsidR="004A55E8" w:rsidRPr="00C4406C" w:rsidRDefault="004A55E8" w:rsidP="009D6B5F">
            <w:pPr>
              <w:rPr>
                <w:b/>
                <w:sz w:val="20"/>
              </w:rPr>
            </w:pPr>
            <w:r w:rsidRPr="00C4406C">
              <w:rPr>
                <w:b/>
                <w:sz w:val="20"/>
              </w:rPr>
              <w:t> </w:t>
            </w:r>
          </w:p>
        </w:tc>
      </w:tr>
      <w:tr w:rsidR="004A55E8" w:rsidRPr="00C4406C" w14:paraId="36A27B25" w14:textId="77777777" w:rsidTr="00A07DB6">
        <w:trPr>
          <w:trHeight w:val="499"/>
        </w:trPr>
        <w:tc>
          <w:tcPr>
            <w:tcW w:w="4425" w:type="dxa"/>
            <w:noWrap/>
            <w:hideMark/>
          </w:tcPr>
          <w:p w14:paraId="569E47D0" w14:textId="77777777" w:rsidR="004A55E8" w:rsidRPr="00C4406C" w:rsidRDefault="004A55E8" w:rsidP="009D6B5F">
            <w:pPr>
              <w:rPr>
                <w:b/>
                <w:sz w:val="20"/>
              </w:rPr>
            </w:pPr>
            <w:r w:rsidRPr="00C4406C">
              <w:rPr>
                <w:b/>
                <w:sz w:val="20"/>
              </w:rPr>
              <w:t> </w:t>
            </w:r>
          </w:p>
        </w:tc>
        <w:tc>
          <w:tcPr>
            <w:tcW w:w="2101" w:type="dxa"/>
            <w:noWrap/>
            <w:hideMark/>
          </w:tcPr>
          <w:p w14:paraId="1135E430" w14:textId="77777777" w:rsidR="004A55E8" w:rsidRPr="00C4406C" w:rsidRDefault="004A55E8" w:rsidP="009D6B5F">
            <w:pPr>
              <w:rPr>
                <w:b/>
                <w:sz w:val="20"/>
              </w:rPr>
            </w:pPr>
            <w:r w:rsidRPr="00C4406C">
              <w:rPr>
                <w:b/>
                <w:sz w:val="20"/>
              </w:rPr>
              <w:t> </w:t>
            </w:r>
          </w:p>
        </w:tc>
        <w:tc>
          <w:tcPr>
            <w:tcW w:w="2101" w:type="dxa"/>
            <w:noWrap/>
            <w:hideMark/>
          </w:tcPr>
          <w:p w14:paraId="5B7FAEF2" w14:textId="77777777" w:rsidR="004A55E8" w:rsidRPr="00C4406C" w:rsidRDefault="004A55E8" w:rsidP="009D6B5F">
            <w:pPr>
              <w:rPr>
                <w:b/>
                <w:sz w:val="20"/>
              </w:rPr>
            </w:pPr>
            <w:r w:rsidRPr="00C4406C">
              <w:rPr>
                <w:b/>
                <w:sz w:val="20"/>
              </w:rPr>
              <w:t> </w:t>
            </w:r>
          </w:p>
        </w:tc>
        <w:tc>
          <w:tcPr>
            <w:tcW w:w="2101" w:type="dxa"/>
            <w:noWrap/>
            <w:hideMark/>
          </w:tcPr>
          <w:p w14:paraId="4C676BE1" w14:textId="77777777" w:rsidR="004A55E8" w:rsidRPr="00C4406C" w:rsidRDefault="004A55E8" w:rsidP="009D6B5F">
            <w:pPr>
              <w:rPr>
                <w:b/>
                <w:sz w:val="20"/>
              </w:rPr>
            </w:pPr>
            <w:r w:rsidRPr="00C4406C">
              <w:rPr>
                <w:b/>
                <w:sz w:val="20"/>
              </w:rPr>
              <w:t> </w:t>
            </w:r>
          </w:p>
        </w:tc>
      </w:tr>
      <w:tr w:rsidR="004A55E8" w:rsidRPr="00C4406C" w14:paraId="3555B7D4" w14:textId="77777777" w:rsidTr="00A07DB6">
        <w:trPr>
          <w:trHeight w:val="499"/>
        </w:trPr>
        <w:tc>
          <w:tcPr>
            <w:tcW w:w="4425" w:type="dxa"/>
            <w:noWrap/>
            <w:hideMark/>
          </w:tcPr>
          <w:p w14:paraId="125AFD35" w14:textId="77777777" w:rsidR="004A55E8" w:rsidRPr="00C4406C" w:rsidRDefault="004A55E8" w:rsidP="009D6B5F">
            <w:pPr>
              <w:rPr>
                <w:b/>
                <w:sz w:val="20"/>
              </w:rPr>
            </w:pPr>
            <w:r w:rsidRPr="00C4406C">
              <w:rPr>
                <w:b/>
                <w:sz w:val="20"/>
              </w:rPr>
              <w:t> </w:t>
            </w:r>
          </w:p>
        </w:tc>
        <w:tc>
          <w:tcPr>
            <w:tcW w:w="2101" w:type="dxa"/>
            <w:noWrap/>
            <w:hideMark/>
          </w:tcPr>
          <w:p w14:paraId="47B087A9" w14:textId="77777777" w:rsidR="004A55E8" w:rsidRPr="00C4406C" w:rsidRDefault="004A55E8" w:rsidP="009D6B5F">
            <w:pPr>
              <w:rPr>
                <w:b/>
                <w:sz w:val="20"/>
              </w:rPr>
            </w:pPr>
            <w:r w:rsidRPr="00C4406C">
              <w:rPr>
                <w:b/>
                <w:sz w:val="20"/>
              </w:rPr>
              <w:t> </w:t>
            </w:r>
          </w:p>
        </w:tc>
        <w:tc>
          <w:tcPr>
            <w:tcW w:w="2101" w:type="dxa"/>
            <w:noWrap/>
            <w:hideMark/>
          </w:tcPr>
          <w:p w14:paraId="5A513B14" w14:textId="77777777" w:rsidR="004A55E8" w:rsidRPr="00C4406C" w:rsidRDefault="004A55E8" w:rsidP="009D6B5F">
            <w:pPr>
              <w:rPr>
                <w:b/>
                <w:sz w:val="20"/>
              </w:rPr>
            </w:pPr>
            <w:r w:rsidRPr="00C4406C">
              <w:rPr>
                <w:b/>
                <w:sz w:val="20"/>
              </w:rPr>
              <w:t> </w:t>
            </w:r>
          </w:p>
        </w:tc>
        <w:tc>
          <w:tcPr>
            <w:tcW w:w="2101" w:type="dxa"/>
            <w:noWrap/>
            <w:hideMark/>
          </w:tcPr>
          <w:p w14:paraId="7954628D" w14:textId="77777777" w:rsidR="004A55E8" w:rsidRPr="00C4406C" w:rsidRDefault="004A55E8" w:rsidP="009D6B5F">
            <w:pPr>
              <w:rPr>
                <w:b/>
                <w:sz w:val="20"/>
              </w:rPr>
            </w:pPr>
            <w:r w:rsidRPr="00C4406C">
              <w:rPr>
                <w:b/>
                <w:sz w:val="20"/>
              </w:rPr>
              <w:t> </w:t>
            </w:r>
          </w:p>
        </w:tc>
      </w:tr>
      <w:tr w:rsidR="004A55E8" w:rsidRPr="00C4406C" w14:paraId="37E8D0C7" w14:textId="77777777" w:rsidTr="00A07DB6">
        <w:trPr>
          <w:trHeight w:val="499"/>
        </w:trPr>
        <w:tc>
          <w:tcPr>
            <w:tcW w:w="4425" w:type="dxa"/>
            <w:noWrap/>
            <w:hideMark/>
          </w:tcPr>
          <w:p w14:paraId="347A1C8E" w14:textId="77777777" w:rsidR="004A55E8" w:rsidRPr="00C4406C" w:rsidRDefault="004A55E8" w:rsidP="009D6B5F">
            <w:pPr>
              <w:rPr>
                <w:b/>
                <w:sz w:val="20"/>
              </w:rPr>
            </w:pPr>
            <w:r w:rsidRPr="00C4406C">
              <w:rPr>
                <w:b/>
                <w:sz w:val="20"/>
              </w:rPr>
              <w:t> </w:t>
            </w:r>
          </w:p>
        </w:tc>
        <w:tc>
          <w:tcPr>
            <w:tcW w:w="2101" w:type="dxa"/>
            <w:noWrap/>
            <w:hideMark/>
          </w:tcPr>
          <w:p w14:paraId="4BA63393" w14:textId="77777777" w:rsidR="004A55E8" w:rsidRPr="00C4406C" w:rsidRDefault="004A55E8" w:rsidP="009D6B5F">
            <w:pPr>
              <w:rPr>
                <w:b/>
                <w:sz w:val="20"/>
              </w:rPr>
            </w:pPr>
            <w:r w:rsidRPr="00C4406C">
              <w:rPr>
                <w:b/>
                <w:sz w:val="20"/>
              </w:rPr>
              <w:t> </w:t>
            </w:r>
          </w:p>
        </w:tc>
        <w:tc>
          <w:tcPr>
            <w:tcW w:w="2101" w:type="dxa"/>
            <w:noWrap/>
            <w:hideMark/>
          </w:tcPr>
          <w:p w14:paraId="42156CE3" w14:textId="77777777" w:rsidR="004A55E8" w:rsidRPr="00C4406C" w:rsidRDefault="004A55E8" w:rsidP="009D6B5F">
            <w:pPr>
              <w:rPr>
                <w:b/>
                <w:sz w:val="20"/>
              </w:rPr>
            </w:pPr>
            <w:r w:rsidRPr="00C4406C">
              <w:rPr>
                <w:b/>
                <w:sz w:val="20"/>
              </w:rPr>
              <w:t> </w:t>
            </w:r>
          </w:p>
        </w:tc>
        <w:tc>
          <w:tcPr>
            <w:tcW w:w="2101" w:type="dxa"/>
            <w:noWrap/>
            <w:hideMark/>
          </w:tcPr>
          <w:p w14:paraId="4AFF1C2D" w14:textId="77777777" w:rsidR="004A55E8" w:rsidRPr="00C4406C" w:rsidRDefault="004A55E8" w:rsidP="009D6B5F">
            <w:pPr>
              <w:rPr>
                <w:b/>
                <w:sz w:val="20"/>
              </w:rPr>
            </w:pPr>
            <w:r w:rsidRPr="00C4406C">
              <w:rPr>
                <w:b/>
                <w:sz w:val="20"/>
              </w:rPr>
              <w:t> </w:t>
            </w:r>
          </w:p>
        </w:tc>
      </w:tr>
    </w:tbl>
    <w:p w14:paraId="799E2161" w14:textId="77777777" w:rsidR="004A55E8" w:rsidRDefault="004A55E8" w:rsidP="004A55E8">
      <w:pPr>
        <w:ind w:left="-180"/>
        <w:rPr>
          <w:rFonts w:ascii="Times New Roman" w:hAnsi="Times New Roman"/>
          <w:sz w:val="24"/>
          <w:szCs w:val="24"/>
        </w:rPr>
      </w:pPr>
    </w:p>
    <w:p w14:paraId="42738431" w14:textId="77777777" w:rsidR="00753E6A" w:rsidRDefault="00753E6A" w:rsidP="004A55E8">
      <w:pPr>
        <w:ind w:left="-180"/>
        <w:rPr>
          <w:rFonts w:ascii="Times New Roman" w:hAnsi="Times New Roman"/>
          <w:sz w:val="24"/>
          <w:szCs w:val="24"/>
        </w:rPr>
      </w:pPr>
    </w:p>
    <w:p w14:paraId="64A332AD" w14:textId="77777777" w:rsidR="00753E6A" w:rsidRDefault="00753E6A" w:rsidP="00753E6A">
      <w:pPr>
        <w:pStyle w:val="ListParagraph"/>
        <w:numPr>
          <w:ilvl w:val="0"/>
          <w:numId w:val="29"/>
        </w:numPr>
        <w:jc w:val="center"/>
        <w:rPr>
          <w:rFonts w:ascii="Arial" w:hAnsi="Arial" w:cs="Arial"/>
          <w:b/>
          <w:sz w:val="28"/>
          <w:szCs w:val="28"/>
        </w:rPr>
      </w:pPr>
      <w:r w:rsidRPr="00753E6A">
        <w:rPr>
          <w:rFonts w:ascii="Arial" w:hAnsi="Arial" w:cs="Arial"/>
          <w:b/>
          <w:sz w:val="28"/>
          <w:szCs w:val="28"/>
        </w:rPr>
        <w:t xml:space="preserve"> Training Record</w:t>
      </w:r>
    </w:p>
    <w:p w14:paraId="63DBFFBF" w14:textId="77777777" w:rsidR="00753E6A" w:rsidRDefault="00753E6A" w:rsidP="00753E6A">
      <w:pPr>
        <w:pStyle w:val="ListParagraph"/>
        <w:ind w:left="0"/>
        <w:jc w:val="center"/>
        <w:rPr>
          <w:rFonts w:ascii="Arial" w:hAnsi="Arial" w:cs="Arial"/>
          <w:szCs w:val="22"/>
        </w:rPr>
      </w:pPr>
      <w:r>
        <w:rPr>
          <w:rFonts w:ascii="Arial" w:hAnsi="Arial" w:cs="Arial"/>
          <w:szCs w:val="22"/>
        </w:rPr>
        <w:t>Use the following table to record the training associated with this Standard Operating Procedure.</w:t>
      </w:r>
    </w:p>
    <w:p w14:paraId="09EF279E" w14:textId="77777777" w:rsidR="00AD1384" w:rsidRDefault="00AD1384" w:rsidP="00753E6A">
      <w:pPr>
        <w:pStyle w:val="ListParagraph"/>
        <w:ind w:left="0"/>
        <w:jc w:val="center"/>
        <w:rPr>
          <w:rFonts w:ascii="Arial" w:hAnsi="Arial" w:cs="Arial"/>
          <w:szCs w:val="22"/>
        </w:rPr>
      </w:pPr>
    </w:p>
    <w:tbl>
      <w:tblPr>
        <w:tblStyle w:val="TableGrid"/>
        <w:tblW w:w="0" w:type="auto"/>
        <w:tblLook w:val="04A0" w:firstRow="1" w:lastRow="0" w:firstColumn="1" w:lastColumn="0" w:noHBand="0" w:noVBand="1"/>
      </w:tblPr>
      <w:tblGrid>
        <w:gridCol w:w="4431"/>
        <w:gridCol w:w="4233"/>
        <w:gridCol w:w="2017"/>
      </w:tblGrid>
      <w:tr w:rsidR="004167EC" w14:paraId="74A59022" w14:textId="77777777" w:rsidTr="00AC402D">
        <w:trPr>
          <w:trHeight w:val="274"/>
        </w:trPr>
        <w:tc>
          <w:tcPr>
            <w:tcW w:w="4431" w:type="dxa"/>
          </w:tcPr>
          <w:p w14:paraId="36CF9B16" w14:textId="77777777" w:rsidR="004167EC" w:rsidRPr="004167EC" w:rsidRDefault="004167EC" w:rsidP="004167EC">
            <w:pPr>
              <w:pStyle w:val="ListParagraph"/>
              <w:ind w:left="0"/>
              <w:jc w:val="center"/>
              <w:rPr>
                <w:rFonts w:ascii="Arial" w:hAnsi="Arial" w:cs="Arial"/>
                <w:b/>
                <w:szCs w:val="22"/>
              </w:rPr>
            </w:pPr>
            <w:r w:rsidRPr="004167EC">
              <w:rPr>
                <w:rFonts w:ascii="Arial" w:hAnsi="Arial" w:cs="Arial"/>
                <w:b/>
                <w:szCs w:val="22"/>
              </w:rPr>
              <w:t>Print Name</w:t>
            </w:r>
          </w:p>
        </w:tc>
        <w:tc>
          <w:tcPr>
            <w:tcW w:w="4233" w:type="dxa"/>
          </w:tcPr>
          <w:p w14:paraId="557D67CB" w14:textId="77777777" w:rsidR="004167EC" w:rsidRPr="004167EC" w:rsidRDefault="004167EC" w:rsidP="00753E6A">
            <w:pPr>
              <w:pStyle w:val="ListParagraph"/>
              <w:ind w:left="0"/>
              <w:jc w:val="center"/>
              <w:rPr>
                <w:rFonts w:ascii="Arial" w:hAnsi="Arial" w:cs="Arial"/>
                <w:b/>
                <w:szCs w:val="22"/>
              </w:rPr>
            </w:pPr>
            <w:r w:rsidRPr="004167EC">
              <w:rPr>
                <w:rFonts w:ascii="Arial" w:hAnsi="Arial" w:cs="Arial"/>
                <w:b/>
                <w:szCs w:val="22"/>
              </w:rPr>
              <w:t>Signature</w:t>
            </w:r>
          </w:p>
        </w:tc>
        <w:tc>
          <w:tcPr>
            <w:tcW w:w="2017" w:type="dxa"/>
          </w:tcPr>
          <w:p w14:paraId="4703B78E" w14:textId="77777777" w:rsidR="004167EC" w:rsidRPr="004167EC" w:rsidRDefault="004167EC" w:rsidP="00753E6A">
            <w:pPr>
              <w:pStyle w:val="ListParagraph"/>
              <w:ind w:left="0"/>
              <w:jc w:val="center"/>
              <w:rPr>
                <w:rFonts w:ascii="Arial" w:hAnsi="Arial" w:cs="Arial"/>
                <w:b/>
                <w:szCs w:val="22"/>
              </w:rPr>
            </w:pPr>
            <w:r w:rsidRPr="004167EC">
              <w:rPr>
                <w:rFonts w:ascii="Arial" w:hAnsi="Arial" w:cs="Arial"/>
                <w:b/>
                <w:szCs w:val="22"/>
              </w:rPr>
              <w:t>Date</w:t>
            </w:r>
          </w:p>
        </w:tc>
      </w:tr>
      <w:tr w:rsidR="004167EC" w14:paraId="171BB9F4" w14:textId="77777777" w:rsidTr="00AC402D">
        <w:trPr>
          <w:trHeight w:val="284"/>
        </w:trPr>
        <w:tc>
          <w:tcPr>
            <w:tcW w:w="4431" w:type="dxa"/>
          </w:tcPr>
          <w:p w14:paraId="0E97687B" w14:textId="77777777" w:rsidR="004167EC" w:rsidRDefault="004167EC" w:rsidP="00753E6A">
            <w:pPr>
              <w:pStyle w:val="ListParagraph"/>
              <w:ind w:left="0"/>
              <w:jc w:val="center"/>
              <w:rPr>
                <w:rFonts w:ascii="Arial" w:hAnsi="Arial" w:cs="Arial"/>
                <w:szCs w:val="22"/>
              </w:rPr>
            </w:pPr>
          </w:p>
        </w:tc>
        <w:tc>
          <w:tcPr>
            <w:tcW w:w="4233" w:type="dxa"/>
          </w:tcPr>
          <w:p w14:paraId="61900189" w14:textId="77777777" w:rsidR="004167EC" w:rsidRDefault="004167EC" w:rsidP="00753E6A">
            <w:pPr>
              <w:pStyle w:val="ListParagraph"/>
              <w:ind w:left="0"/>
              <w:jc w:val="center"/>
              <w:rPr>
                <w:rFonts w:ascii="Arial" w:hAnsi="Arial" w:cs="Arial"/>
                <w:szCs w:val="22"/>
              </w:rPr>
            </w:pPr>
          </w:p>
        </w:tc>
        <w:tc>
          <w:tcPr>
            <w:tcW w:w="2017" w:type="dxa"/>
          </w:tcPr>
          <w:p w14:paraId="6C97D037" w14:textId="77777777" w:rsidR="004167EC" w:rsidRDefault="004167EC" w:rsidP="00753E6A">
            <w:pPr>
              <w:pStyle w:val="ListParagraph"/>
              <w:ind w:left="0"/>
              <w:jc w:val="center"/>
              <w:rPr>
                <w:rFonts w:ascii="Arial" w:hAnsi="Arial" w:cs="Arial"/>
                <w:szCs w:val="22"/>
              </w:rPr>
            </w:pPr>
          </w:p>
        </w:tc>
      </w:tr>
      <w:tr w:rsidR="004167EC" w14:paraId="7905B6B7" w14:textId="77777777" w:rsidTr="00AC402D">
        <w:trPr>
          <w:trHeight w:val="284"/>
        </w:trPr>
        <w:tc>
          <w:tcPr>
            <w:tcW w:w="4431" w:type="dxa"/>
          </w:tcPr>
          <w:p w14:paraId="1DB995BE" w14:textId="77777777" w:rsidR="004167EC" w:rsidRDefault="004167EC" w:rsidP="00753E6A">
            <w:pPr>
              <w:pStyle w:val="ListParagraph"/>
              <w:ind w:left="0"/>
              <w:jc w:val="center"/>
              <w:rPr>
                <w:rFonts w:ascii="Arial" w:hAnsi="Arial" w:cs="Arial"/>
                <w:szCs w:val="22"/>
              </w:rPr>
            </w:pPr>
          </w:p>
        </w:tc>
        <w:tc>
          <w:tcPr>
            <w:tcW w:w="4233" w:type="dxa"/>
          </w:tcPr>
          <w:p w14:paraId="73B2542A" w14:textId="77777777" w:rsidR="004167EC" w:rsidRDefault="004167EC" w:rsidP="00753E6A">
            <w:pPr>
              <w:pStyle w:val="ListParagraph"/>
              <w:ind w:left="0"/>
              <w:jc w:val="center"/>
              <w:rPr>
                <w:rFonts w:ascii="Arial" w:hAnsi="Arial" w:cs="Arial"/>
                <w:szCs w:val="22"/>
              </w:rPr>
            </w:pPr>
          </w:p>
        </w:tc>
        <w:tc>
          <w:tcPr>
            <w:tcW w:w="2017" w:type="dxa"/>
          </w:tcPr>
          <w:p w14:paraId="1B53CDAA" w14:textId="77777777" w:rsidR="004167EC" w:rsidRDefault="004167EC" w:rsidP="00753E6A">
            <w:pPr>
              <w:pStyle w:val="ListParagraph"/>
              <w:ind w:left="0"/>
              <w:jc w:val="center"/>
              <w:rPr>
                <w:rFonts w:ascii="Arial" w:hAnsi="Arial" w:cs="Arial"/>
                <w:szCs w:val="22"/>
              </w:rPr>
            </w:pPr>
          </w:p>
        </w:tc>
      </w:tr>
      <w:tr w:rsidR="004167EC" w14:paraId="481BF297" w14:textId="77777777" w:rsidTr="00AC402D">
        <w:trPr>
          <w:trHeight w:val="284"/>
        </w:trPr>
        <w:tc>
          <w:tcPr>
            <w:tcW w:w="4431" w:type="dxa"/>
          </w:tcPr>
          <w:p w14:paraId="6B3F8104" w14:textId="77777777" w:rsidR="004167EC" w:rsidRDefault="004167EC" w:rsidP="00753E6A">
            <w:pPr>
              <w:pStyle w:val="ListParagraph"/>
              <w:ind w:left="0"/>
              <w:jc w:val="center"/>
              <w:rPr>
                <w:rFonts w:ascii="Arial" w:hAnsi="Arial" w:cs="Arial"/>
                <w:szCs w:val="22"/>
              </w:rPr>
            </w:pPr>
          </w:p>
        </w:tc>
        <w:tc>
          <w:tcPr>
            <w:tcW w:w="4233" w:type="dxa"/>
          </w:tcPr>
          <w:p w14:paraId="7E455E13" w14:textId="77777777" w:rsidR="004167EC" w:rsidRDefault="004167EC" w:rsidP="00753E6A">
            <w:pPr>
              <w:pStyle w:val="ListParagraph"/>
              <w:ind w:left="0"/>
              <w:jc w:val="center"/>
              <w:rPr>
                <w:rFonts w:ascii="Arial" w:hAnsi="Arial" w:cs="Arial"/>
                <w:szCs w:val="22"/>
              </w:rPr>
            </w:pPr>
          </w:p>
        </w:tc>
        <w:tc>
          <w:tcPr>
            <w:tcW w:w="2017" w:type="dxa"/>
          </w:tcPr>
          <w:p w14:paraId="46370732" w14:textId="77777777" w:rsidR="004167EC" w:rsidRDefault="004167EC" w:rsidP="00753E6A">
            <w:pPr>
              <w:pStyle w:val="ListParagraph"/>
              <w:ind w:left="0"/>
              <w:jc w:val="center"/>
              <w:rPr>
                <w:rFonts w:ascii="Arial" w:hAnsi="Arial" w:cs="Arial"/>
                <w:szCs w:val="22"/>
              </w:rPr>
            </w:pPr>
          </w:p>
        </w:tc>
      </w:tr>
      <w:tr w:rsidR="004167EC" w14:paraId="12BFE624" w14:textId="77777777" w:rsidTr="00AC402D">
        <w:trPr>
          <w:trHeight w:val="274"/>
        </w:trPr>
        <w:tc>
          <w:tcPr>
            <w:tcW w:w="4431" w:type="dxa"/>
          </w:tcPr>
          <w:p w14:paraId="73365422" w14:textId="77777777" w:rsidR="004167EC" w:rsidRDefault="004167EC" w:rsidP="00753E6A">
            <w:pPr>
              <w:pStyle w:val="ListParagraph"/>
              <w:ind w:left="0"/>
              <w:jc w:val="center"/>
              <w:rPr>
                <w:rFonts w:ascii="Arial" w:hAnsi="Arial" w:cs="Arial"/>
                <w:szCs w:val="22"/>
              </w:rPr>
            </w:pPr>
          </w:p>
        </w:tc>
        <w:tc>
          <w:tcPr>
            <w:tcW w:w="4233" w:type="dxa"/>
          </w:tcPr>
          <w:p w14:paraId="06468EEC" w14:textId="77777777" w:rsidR="004167EC" w:rsidRDefault="004167EC" w:rsidP="00753E6A">
            <w:pPr>
              <w:pStyle w:val="ListParagraph"/>
              <w:ind w:left="0"/>
              <w:jc w:val="center"/>
              <w:rPr>
                <w:rFonts w:ascii="Arial" w:hAnsi="Arial" w:cs="Arial"/>
                <w:szCs w:val="22"/>
              </w:rPr>
            </w:pPr>
          </w:p>
        </w:tc>
        <w:tc>
          <w:tcPr>
            <w:tcW w:w="2017" w:type="dxa"/>
          </w:tcPr>
          <w:p w14:paraId="5BE59CDE" w14:textId="77777777" w:rsidR="004167EC" w:rsidRDefault="004167EC" w:rsidP="00753E6A">
            <w:pPr>
              <w:pStyle w:val="ListParagraph"/>
              <w:ind w:left="0"/>
              <w:jc w:val="center"/>
              <w:rPr>
                <w:rFonts w:ascii="Arial" w:hAnsi="Arial" w:cs="Arial"/>
                <w:szCs w:val="22"/>
              </w:rPr>
            </w:pPr>
          </w:p>
        </w:tc>
      </w:tr>
      <w:tr w:rsidR="004167EC" w14:paraId="6D5758E8" w14:textId="77777777" w:rsidTr="00AC402D">
        <w:trPr>
          <w:trHeight w:val="292"/>
        </w:trPr>
        <w:tc>
          <w:tcPr>
            <w:tcW w:w="4431" w:type="dxa"/>
          </w:tcPr>
          <w:p w14:paraId="66EC9F5C" w14:textId="77777777" w:rsidR="004167EC" w:rsidRDefault="004167EC" w:rsidP="00753E6A">
            <w:pPr>
              <w:pStyle w:val="ListParagraph"/>
              <w:ind w:left="0"/>
              <w:jc w:val="center"/>
              <w:rPr>
                <w:rFonts w:ascii="Arial" w:hAnsi="Arial" w:cs="Arial"/>
                <w:szCs w:val="22"/>
              </w:rPr>
            </w:pPr>
          </w:p>
        </w:tc>
        <w:tc>
          <w:tcPr>
            <w:tcW w:w="4233" w:type="dxa"/>
          </w:tcPr>
          <w:p w14:paraId="1EAA73AD" w14:textId="77777777" w:rsidR="004167EC" w:rsidRDefault="004167EC" w:rsidP="00753E6A">
            <w:pPr>
              <w:pStyle w:val="ListParagraph"/>
              <w:ind w:left="0"/>
              <w:jc w:val="center"/>
              <w:rPr>
                <w:rFonts w:ascii="Arial" w:hAnsi="Arial" w:cs="Arial"/>
                <w:szCs w:val="22"/>
              </w:rPr>
            </w:pPr>
          </w:p>
        </w:tc>
        <w:tc>
          <w:tcPr>
            <w:tcW w:w="2017" w:type="dxa"/>
          </w:tcPr>
          <w:p w14:paraId="0C2472DE" w14:textId="77777777" w:rsidR="004167EC" w:rsidRDefault="004167EC" w:rsidP="00753E6A">
            <w:pPr>
              <w:pStyle w:val="ListParagraph"/>
              <w:ind w:left="0"/>
              <w:jc w:val="center"/>
              <w:rPr>
                <w:rFonts w:ascii="Arial" w:hAnsi="Arial" w:cs="Arial"/>
                <w:szCs w:val="22"/>
              </w:rPr>
            </w:pPr>
          </w:p>
        </w:tc>
      </w:tr>
    </w:tbl>
    <w:p w14:paraId="4AFAA734" w14:textId="77777777" w:rsidR="00753E6A" w:rsidRDefault="00753E6A" w:rsidP="00753E6A">
      <w:pPr>
        <w:pStyle w:val="ListParagraph"/>
        <w:ind w:left="0"/>
        <w:jc w:val="center"/>
        <w:rPr>
          <w:rFonts w:ascii="Arial" w:hAnsi="Arial" w:cs="Arial"/>
          <w:szCs w:val="22"/>
        </w:rPr>
      </w:pPr>
    </w:p>
    <w:p w14:paraId="0CED5787" w14:textId="77777777" w:rsidR="002D6636" w:rsidRPr="00753E6A" w:rsidRDefault="002D6636" w:rsidP="002D6636">
      <w:pPr>
        <w:pStyle w:val="ListParagraph"/>
        <w:ind w:left="0"/>
        <w:rPr>
          <w:rFonts w:ascii="Arial" w:hAnsi="Arial" w:cs="Arial"/>
          <w:szCs w:val="22"/>
        </w:rPr>
      </w:pPr>
      <w:r w:rsidRPr="001364EC">
        <w:rPr>
          <w:rFonts w:ascii="Arial" w:hAnsi="Arial" w:cs="Arial"/>
          <w:b/>
        </w:rPr>
        <w:t>Note: Attach to or file with written materials and methods</w:t>
      </w:r>
    </w:p>
    <w:sectPr w:rsidR="002D6636" w:rsidRPr="00753E6A" w:rsidSect="00B738D1">
      <w:footerReference w:type="default" r:id="rId10"/>
      <w:type w:val="continuous"/>
      <w:pgSz w:w="12240" w:h="15840" w:code="1"/>
      <w:pgMar w:top="1008" w:right="720" w:bottom="720" w:left="1008"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666A9" w14:textId="77777777" w:rsidR="009355A9" w:rsidRDefault="009355A9" w:rsidP="008457A8">
      <w:pPr>
        <w:pStyle w:val="Title"/>
      </w:pPr>
      <w:r>
        <w:separator/>
      </w:r>
    </w:p>
  </w:endnote>
  <w:endnote w:type="continuationSeparator" w:id="0">
    <w:p w14:paraId="0D33C006" w14:textId="77777777" w:rsidR="009355A9" w:rsidRDefault="009355A9" w:rsidP="008457A8">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erkeley">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FD44" w14:textId="77777777" w:rsidR="00723B88" w:rsidRPr="009E372E" w:rsidRDefault="00000000" w:rsidP="00860888">
    <w:pPr>
      <w:pStyle w:val="Footer"/>
      <w:tabs>
        <w:tab w:val="clear" w:pos="8640"/>
        <w:tab w:val="right" w:pos="1035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1F1E6" w14:textId="77777777" w:rsidR="009355A9" w:rsidRDefault="009355A9" w:rsidP="008457A8">
      <w:pPr>
        <w:pStyle w:val="Title"/>
      </w:pPr>
      <w:r>
        <w:separator/>
      </w:r>
    </w:p>
  </w:footnote>
  <w:footnote w:type="continuationSeparator" w:id="0">
    <w:p w14:paraId="47BB410D" w14:textId="77777777" w:rsidR="009355A9" w:rsidRDefault="009355A9" w:rsidP="008457A8">
      <w:pPr>
        <w:pStyle w:val="Tit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BCC4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0DA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7EBF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0BAF6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412DE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686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6C15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AE33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642E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725E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C7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595E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66311EB"/>
    <w:multiLevelType w:val="hybridMultilevel"/>
    <w:tmpl w:val="38E28260"/>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0178F5"/>
    <w:multiLevelType w:val="hybridMultilevel"/>
    <w:tmpl w:val="56E63F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2436DB"/>
    <w:multiLevelType w:val="hybridMultilevel"/>
    <w:tmpl w:val="170A3900"/>
    <w:lvl w:ilvl="0" w:tplc="53381E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467F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396F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1B03DD"/>
    <w:multiLevelType w:val="hybridMultilevel"/>
    <w:tmpl w:val="434ACAA8"/>
    <w:lvl w:ilvl="0" w:tplc="21729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053088"/>
    <w:multiLevelType w:val="hybridMultilevel"/>
    <w:tmpl w:val="A6C0C5AA"/>
    <w:lvl w:ilvl="0" w:tplc="C0701A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507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CA6406E"/>
    <w:multiLevelType w:val="singleLevel"/>
    <w:tmpl w:val="1DA21A02"/>
    <w:lvl w:ilvl="0">
      <w:start w:val="1"/>
      <w:numFmt w:val="upperLetter"/>
      <w:lvlText w:val="%1."/>
      <w:lvlJc w:val="left"/>
      <w:pPr>
        <w:tabs>
          <w:tab w:val="num" w:pos="1440"/>
        </w:tabs>
        <w:ind w:left="1440" w:hanging="360"/>
      </w:pPr>
      <w:rPr>
        <w:rFonts w:hint="default"/>
      </w:rPr>
    </w:lvl>
  </w:abstractNum>
  <w:abstractNum w:abstractNumId="21" w15:restartNumberingAfterBreak="0">
    <w:nsid w:val="500C31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3436E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3E00331"/>
    <w:multiLevelType w:val="hybridMultilevel"/>
    <w:tmpl w:val="3CB2E5FE"/>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345C40"/>
    <w:multiLevelType w:val="hybridMultilevel"/>
    <w:tmpl w:val="9DA66D1A"/>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DE31B8"/>
    <w:multiLevelType w:val="hybridMultilevel"/>
    <w:tmpl w:val="7160F1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157B8A"/>
    <w:multiLevelType w:val="hybridMultilevel"/>
    <w:tmpl w:val="6A500AA2"/>
    <w:lvl w:ilvl="0" w:tplc="1DAE12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177D97"/>
    <w:multiLevelType w:val="hybridMultilevel"/>
    <w:tmpl w:val="B1742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5A33F3"/>
    <w:multiLevelType w:val="hybridMultilevel"/>
    <w:tmpl w:val="4C060B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642A04"/>
    <w:multiLevelType w:val="hybridMultilevel"/>
    <w:tmpl w:val="F0F8171E"/>
    <w:lvl w:ilvl="0" w:tplc="04090001">
      <w:start w:val="1"/>
      <w:numFmt w:val="bullet"/>
      <w:lvlText w:val=""/>
      <w:lvlJc w:val="left"/>
      <w:pPr>
        <w:tabs>
          <w:tab w:val="num" w:pos="5040"/>
        </w:tabs>
        <w:ind w:left="5040" w:hanging="360"/>
      </w:pPr>
      <w:rPr>
        <w:rFonts w:ascii="Symbol" w:hAnsi="Symbol" w:hint="default"/>
      </w:rPr>
    </w:lvl>
    <w:lvl w:ilvl="1" w:tplc="04090003">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30" w15:restartNumberingAfterBreak="0">
    <w:nsid w:val="7E8868F5"/>
    <w:multiLevelType w:val="hybridMultilevel"/>
    <w:tmpl w:val="B8AE6B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929243447">
    <w:abstractNumId w:val="20"/>
  </w:num>
  <w:num w:numId="2" w16cid:durableId="181014500">
    <w:abstractNumId w:val="19"/>
  </w:num>
  <w:num w:numId="3" w16cid:durableId="585575254">
    <w:abstractNumId w:val="22"/>
  </w:num>
  <w:num w:numId="4" w16cid:durableId="618803542">
    <w:abstractNumId w:val="11"/>
  </w:num>
  <w:num w:numId="5" w16cid:durableId="1845779388">
    <w:abstractNumId w:val="21"/>
  </w:num>
  <w:num w:numId="6" w16cid:durableId="660816684">
    <w:abstractNumId w:val="16"/>
  </w:num>
  <w:num w:numId="7" w16cid:durableId="1941836439">
    <w:abstractNumId w:val="15"/>
  </w:num>
  <w:num w:numId="8" w16cid:durableId="600262949">
    <w:abstractNumId w:val="10"/>
  </w:num>
  <w:num w:numId="9" w16cid:durableId="1795981135">
    <w:abstractNumId w:val="9"/>
  </w:num>
  <w:num w:numId="10" w16cid:durableId="1454054798">
    <w:abstractNumId w:val="7"/>
  </w:num>
  <w:num w:numId="11" w16cid:durableId="895552091">
    <w:abstractNumId w:val="6"/>
  </w:num>
  <w:num w:numId="12" w16cid:durableId="367919266">
    <w:abstractNumId w:val="5"/>
  </w:num>
  <w:num w:numId="13" w16cid:durableId="2007398200">
    <w:abstractNumId w:val="4"/>
  </w:num>
  <w:num w:numId="14" w16cid:durableId="2106726602">
    <w:abstractNumId w:val="8"/>
  </w:num>
  <w:num w:numId="15" w16cid:durableId="537620449">
    <w:abstractNumId w:val="3"/>
  </w:num>
  <w:num w:numId="16" w16cid:durableId="991180961">
    <w:abstractNumId w:val="2"/>
  </w:num>
  <w:num w:numId="17" w16cid:durableId="1330058433">
    <w:abstractNumId w:val="1"/>
  </w:num>
  <w:num w:numId="18" w16cid:durableId="1532257515">
    <w:abstractNumId w:val="0"/>
  </w:num>
  <w:num w:numId="19" w16cid:durableId="515509395">
    <w:abstractNumId w:val="25"/>
  </w:num>
  <w:num w:numId="20" w16cid:durableId="160705149">
    <w:abstractNumId w:val="29"/>
  </w:num>
  <w:num w:numId="21" w16cid:durableId="1234853769">
    <w:abstractNumId w:val="27"/>
  </w:num>
  <w:num w:numId="22" w16cid:durableId="650644950">
    <w:abstractNumId w:val="30"/>
  </w:num>
  <w:num w:numId="23" w16cid:durableId="1377125758">
    <w:abstractNumId w:val="24"/>
  </w:num>
  <w:num w:numId="24" w16cid:durableId="112674509">
    <w:abstractNumId w:val="23"/>
  </w:num>
  <w:num w:numId="25" w16cid:durableId="1816683551">
    <w:abstractNumId w:val="12"/>
  </w:num>
  <w:num w:numId="26" w16cid:durableId="1219516693">
    <w:abstractNumId w:val="18"/>
  </w:num>
  <w:num w:numId="27" w16cid:durableId="466433391">
    <w:abstractNumId w:val="17"/>
  </w:num>
  <w:num w:numId="28" w16cid:durableId="234780163">
    <w:abstractNumId w:val="26"/>
  </w:num>
  <w:num w:numId="29" w16cid:durableId="1048646295">
    <w:abstractNumId w:val="14"/>
  </w:num>
  <w:num w:numId="30" w16cid:durableId="1346981261">
    <w:abstractNumId w:val="28"/>
  </w:num>
  <w:num w:numId="31" w16cid:durableId="3592822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059"/>
    <w:rsid w:val="000453BF"/>
    <w:rsid w:val="00071A66"/>
    <w:rsid w:val="00093615"/>
    <w:rsid w:val="000A32E3"/>
    <w:rsid w:val="000F7364"/>
    <w:rsid w:val="000F781F"/>
    <w:rsid w:val="00115D78"/>
    <w:rsid w:val="001328CA"/>
    <w:rsid w:val="00134F78"/>
    <w:rsid w:val="00200A61"/>
    <w:rsid w:val="002612D9"/>
    <w:rsid w:val="0028488C"/>
    <w:rsid w:val="002D6636"/>
    <w:rsid w:val="0030550F"/>
    <w:rsid w:val="003D2BDF"/>
    <w:rsid w:val="00407B30"/>
    <w:rsid w:val="004167EC"/>
    <w:rsid w:val="004A55E8"/>
    <w:rsid w:val="004C2177"/>
    <w:rsid w:val="004C7631"/>
    <w:rsid w:val="004D4269"/>
    <w:rsid w:val="0059667A"/>
    <w:rsid w:val="00621ACF"/>
    <w:rsid w:val="00672C33"/>
    <w:rsid w:val="00696193"/>
    <w:rsid w:val="00753E6A"/>
    <w:rsid w:val="0076760D"/>
    <w:rsid w:val="008457A8"/>
    <w:rsid w:val="00860888"/>
    <w:rsid w:val="00897E1C"/>
    <w:rsid w:val="008A675F"/>
    <w:rsid w:val="0092364F"/>
    <w:rsid w:val="00933202"/>
    <w:rsid w:val="009355A9"/>
    <w:rsid w:val="00981974"/>
    <w:rsid w:val="009F2F2F"/>
    <w:rsid w:val="00A07DB6"/>
    <w:rsid w:val="00A21C1D"/>
    <w:rsid w:val="00AA4CC8"/>
    <w:rsid w:val="00AC402D"/>
    <w:rsid w:val="00AC4B7A"/>
    <w:rsid w:val="00AD1384"/>
    <w:rsid w:val="00B24D8D"/>
    <w:rsid w:val="00B470E3"/>
    <w:rsid w:val="00B503A3"/>
    <w:rsid w:val="00B738D1"/>
    <w:rsid w:val="00C034F1"/>
    <w:rsid w:val="00C35118"/>
    <w:rsid w:val="00C42770"/>
    <w:rsid w:val="00C4406C"/>
    <w:rsid w:val="00C74E48"/>
    <w:rsid w:val="00C807F4"/>
    <w:rsid w:val="00CB078B"/>
    <w:rsid w:val="00CE3059"/>
    <w:rsid w:val="00D4537B"/>
    <w:rsid w:val="00D66D89"/>
    <w:rsid w:val="00D82A0B"/>
    <w:rsid w:val="00DF6F5F"/>
    <w:rsid w:val="00E25D78"/>
    <w:rsid w:val="00E3277A"/>
    <w:rsid w:val="00ED7758"/>
    <w:rsid w:val="00EF25D5"/>
    <w:rsid w:val="00F62810"/>
    <w:rsid w:val="00F70A6B"/>
    <w:rsid w:val="00F91F8B"/>
    <w:rsid w:val="00FB708D"/>
    <w:rsid w:val="00FE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DE49F2"/>
  <w15:docId w15:val="{D6574846-C09F-4DE5-8FA6-39824801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8EF"/>
    <w:rPr>
      <w:rFonts w:ascii="Univers" w:hAnsi="Univers"/>
      <w:sz w:val="22"/>
    </w:rPr>
  </w:style>
  <w:style w:type="paragraph" w:styleId="Heading1">
    <w:name w:val="heading 1"/>
    <w:basedOn w:val="Normal"/>
    <w:next w:val="Normal"/>
    <w:qFormat/>
    <w:rsid w:val="00FE38EF"/>
    <w:pPr>
      <w:keepNext/>
      <w:spacing w:before="240" w:after="60"/>
      <w:outlineLvl w:val="0"/>
    </w:pPr>
    <w:rPr>
      <w:rFonts w:ascii="Arial" w:hAnsi="Arial"/>
      <w:b/>
      <w:kern w:val="28"/>
      <w:sz w:val="28"/>
    </w:rPr>
  </w:style>
  <w:style w:type="paragraph" w:styleId="Heading2">
    <w:name w:val="heading 2"/>
    <w:basedOn w:val="Normal"/>
    <w:next w:val="Normal"/>
    <w:qFormat/>
    <w:rsid w:val="00FE38EF"/>
    <w:pPr>
      <w:keepNext/>
      <w:tabs>
        <w:tab w:val="left" w:pos="6300"/>
        <w:tab w:val="right" w:pos="9810"/>
      </w:tabs>
      <w:outlineLvl w:val="1"/>
    </w:pPr>
    <w:rPr>
      <w:rFonts w:ascii="Times New Roman" w:hAnsi="Times New Roman"/>
      <w:b/>
      <w:smallCaps/>
      <w:sz w:val="40"/>
    </w:rPr>
  </w:style>
  <w:style w:type="paragraph" w:styleId="Heading3">
    <w:name w:val="heading 3"/>
    <w:basedOn w:val="Normal"/>
    <w:next w:val="Normal"/>
    <w:qFormat/>
    <w:rsid w:val="00FE38EF"/>
    <w:pPr>
      <w:keepNext/>
      <w:tabs>
        <w:tab w:val="left" w:pos="1080"/>
      </w:tabs>
      <w:ind w:left="1080"/>
      <w:outlineLvl w:val="2"/>
    </w:pPr>
    <w:rPr>
      <w:u w:val="single"/>
    </w:rPr>
  </w:style>
  <w:style w:type="paragraph" w:styleId="Heading4">
    <w:name w:val="heading 4"/>
    <w:basedOn w:val="Normal"/>
    <w:next w:val="Normal"/>
    <w:qFormat/>
    <w:rsid w:val="00FE38EF"/>
    <w:pPr>
      <w:keepNext/>
      <w:tabs>
        <w:tab w:val="left" w:pos="1080"/>
        <w:tab w:val="left" w:pos="6300"/>
        <w:tab w:val="right" w:pos="9810"/>
      </w:tabs>
      <w:outlineLvl w:val="3"/>
    </w:pPr>
    <w:rPr>
      <w:rFonts w:ascii="Times New Roman" w:hAnsi="Times New Roman"/>
      <w:b/>
      <w:color w:val="FF0000"/>
      <w:sz w:val="20"/>
    </w:rPr>
  </w:style>
  <w:style w:type="paragraph" w:styleId="Heading5">
    <w:name w:val="heading 5"/>
    <w:basedOn w:val="Normal"/>
    <w:next w:val="Normal"/>
    <w:qFormat/>
    <w:rsid w:val="00FE38EF"/>
    <w:pPr>
      <w:keepNext/>
      <w:tabs>
        <w:tab w:val="left" w:pos="1080"/>
        <w:tab w:val="left" w:pos="6300"/>
        <w:tab w:val="right" w:pos="9810"/>
      </w:tabs>
      <w:outlineLvl w:val="4"/>
    </w:pPr>
    <w:rPr>
      <w:rFonts w:ascii="Times New Roman" w:hAnsi="Times New Roman"/>
      <w:b/>
      <w:bCs/>
      <w:caps/>
      <w:color w:val="777777"/>
    </w:rPr>
  </w:style>
  <w:style w:type="paragraph" w:styleId="Heading6">
    <w:name w:val="heading 6"/>
    <w:basedOn w:val="Normal"/>
    <w:next w:val="Normal"/>
    <w:qFormat/>
    <w:rsid w:val="00FE38EF"/>
    <w:pPr>
      <w:spacing w:before="240" w:after="60"/>
      <w:outlineLvl w:val="5"/>
    </w:pPr>
    <w:rPr>
      <w:rFonts w:ascii="Times New Roman" w:hAnsi="Times New Roman"/>
      <w:b/>
      <w:bCs/>
      <w:szCs w:val="22"/>
    </w:rPr>
  </w:style>
  <w:style w:type="paragraph" w:styleId="Heading7">
    <w:name w:val="heading 7"/>
    <w:basedOn w:val="Normal"/>
    <w:next w:val="Normal"/>
    <w:qFormat/>
    <w:rsid w:val="00FE38EF"/>
    <w:pPr>
      <w:spacing w:before="240" w:after="60"/>
      <w:outlineLvl w:val="6"/>
    </w:pPr>
    <w:rPr>
      <w:rFonts w:ascii="Times New Roman" w:hAnsi="Times New Roman"/>
      <w:sz w:val="24"/>
      <w:szCs w:val="24"/>
    </w:rPr>
  </w:style>
  <w:style w:type="paragraph" w:styleId="Heading8">
    <w:name w:val="heading 8"/>
    <w:basedOn w:val="Normal"/>
    <w:next w:val="Normal"/>
    <w:qFormat/>
    <w:rsid w:val="00FE38EF"/>
    <w:pPr>
      <w:spacing w:before="240" w:after="60"/>
      <w:outlineLvl w:val="7"/>
    </w:pPr>
    <w:rPr>
      <w:rFonts w:ascii="Times New Roman" w:hAnsi="Times New Roman"/>
      <w:i/>
      <w:iCs/>
      <w:sz w:val="24"/>
      <w:szCs w:val="24"/>
    </w:rPr>
  </w:style>
  <w:style w:type="paragraph" w:styleId="Heading9">
    <w:name w:val="heading 9"/>
    <w:basedOn w:val="Normal"/>
    <w:next w:val="Normal"/>
    <w:qFormat/>
    <w:rsid w:val="00FE38E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38EF"/>
    <w:pPr>
      <w:spacing w:before="240" w:after="60"/>
      <w:jc w:val="center"/>
      <w:outlineLvl w:val="0"/>
    </w:pPr>
    <w:rPr>
      <w:b/>
      <w:kern w:val="28"/>
      <w:sz w:val="28"/>
    </w:rPr>
  </w:style>
  <w:style w:type="paragraph" w:styleId="BodyText">
    <w:name w:val="Body Text"/>
    <w:basedOn w:val="Normal"/>
    <w:rsid w:val="00FE38EF"/>
    <w:pPr>
      <w:jc w:val="both"/>
    </w:pPr>
    <w:rPr>
      <w:rFonts w:ascii="Arial" w:hAnsi="Arial"/>
      <w:szCs w:val="24"/>
    </w:rPr>
  </w:style>
  <w:style w:type="paragraph" w:styleId="BlockText">
    <w:name w:val="Block Text"/>
    <w:basedOn w:val="Normal"/>
    <w:rsid w:val="00FE38EF"/>
    <w:pPr>
      <w:spacing w:after="120"/>
      <w:ind w:left="1440" w:right="1440"/>
    </w:pPr>
  </w:style>
  <w:style w:type="paragraph" w:styleId="BodyText2">
    <w:name w:val="Body Text 2"/>
    <w:basedOn w:val="Normal"/>
    <w:rsid w:val="00FE38EF"/>
    <w:pPr>
      <w:spacing w:after="120" w:line="480" w:lineRule="auto"/>
    </w:pPr>
  </w:style>
  <w:style w:type="paragraph" w:styleId="BodyText3">
    <w:name w:val="Body Text 3"/>
    <w:basedOn w:val="Normal"/>
    <w:rsid w:val="00FE38EF"/>
    <w:pPr>
      <w:spacing w:after="120"/>
    </w:pPr>
    <w:rPr>
      <w:sz w:val="16"/>
      <w:szCs w:val="16"/>
    </w:rPr>
  </w:style>
  <w:style w:type="paragraph" w:styleId="BodyTextFirstIndent">
    <w:name w:val="Body Text First Indent"/>
    <w:basedOn w:val="BodyText"/>
    <w:rsid w:val="00FE38EF"/>
    <w:pPr>
      <w:spacing w:after="120"/>
      <w:ind w:firstLine="210"/>
      <w:jc w:val="left"/>
    </w:pPr>
    <w:rPr>
      <w:rFonts w:ascii="Univers" w:hAnsi="Univers"/>
      <w:szCs w:val="20"/>
    </w:rPr>
  </w:style>
  <w:style w:type="paragraph" w:styleId="BodyTextIndent">
    <w:name w:val="Body Text Indent"/>
    <w:basedOn w:val="Normal"/>
    <w:rsid w:val="00FE38EF"/>
    <w:pPr>
      <w:spacing w:after="120"/>
      <w:ind w:left="360"/>
    </w:pPr>
  </w:style>
  <w:style w:type="paragraph" w:styleId="BodyTextFirstIndent2">
    <w:name w:val="Body Text First Indent 2"/>
    <w:basedOn w:val="BodyTextIndent"/>
    <w:rsid w:val="00FE38EF"/>
    <w:pPr>
      <w:ind w:firstLine="210"/>
    </w:pPr>
  </w:style>
  <w:style w:type="paragraph" w:styleId="BodyTextIndent2">
    <w:name w:val="Body Text Indent 2"/>
    <w:basedOn w:val="Normal"/>
    <w:rsid w:val="00FE38EF"/>
    <w:pPr>
      <w:spacing w:after="120" w:line="480" w:lineRule="auto"/>
      <w:ind w:left="360"/>
    </w:pPr>
  </w:style>
  <w:style w:type="paragraph" w:styleId="BodyTextIndent3">
    <w:name w:val="Body Text Indent 3"/>
    <w:basedOn w:val="Normal"/>
    <w:rsid w:val="00FE38EF"/>
    <w:pPr>
      <w:spacing w:after="120"/>
      <w:ind w:left="360"/>
    </w:pPr>
    <w:rPr>
      <w:sz w:val="16"/>
      <w:szCs w:val="16"/>
    </w:rPr>
  </w:style>
  <w:style w:type="paragraph" w:styleId="Caption">
    <w:name w:val="caption"/>
    <w:basedOn w:val="Normal"/>
    <w:next w:val="Normal"/>
    <w:qFormat/>
    <w:rsid w:val="00FE38EF"/>
    <w:pPr>
      <w:spacing w:before="120" w:after="120"/>
    </w:pPr>
    <w:rPr>
      <w:b/>
      <w:bCs/>
      <w:sz w:val="20"/>
    </w:rPr>
  </w:style>
  <w:style w:type="paragraph" w:styleId="Closing">
    <w:name w:val="Closing"/>
    <w:basedOn w:val="Normal"/>
    <w:rsid w:val="00FE38EF"/>
    <w:pPr>
      <w:ind w:left="4320"/>
    </w:pPr>
  </w:style>
  <w:style w:type="paragraph" w:styleId="CommentText">
    <w:name w:val="annotation text"/>
    <w:basedOn w:val="Normal"/>
    <w:semiHidden/>
    <w:rsid w:val="00FE38EF"/>
    <w:rPr>
      <w:sz w:val="20"/>
    </w:rPr>
  </w:style>
  <w:style w:type="paragraph" w:styleId="Date">
    <w:name w:val="Date"/>
    <w:basedOn w:val="Normal"/>
    <w:next w:val="Normal"/>
    <w:rsid w:val="00FE38EF"/>
  </w:style>
  <w:style w:type="paragraph" w:styleId="DocumentMap">
    <w:name w:val="Document Map"/>
    <w:basedOn w:val="Normal"/>
    <w:semiHidden/>
    <w:rsid w:val="00FE38EF"/>
    <w:pPr>
      <w:shd w:val="clear" w:color="auto" w:fill="000080"/>
    </w:pPr>
    <w:rPr>
      <w:rFonts w:ascii="Tahoma" w:hAnsi="Tahoma" w:cs="Tahoma"/>
    </w:rPr>
  </w:style>
  <w:style w:type="paragraph" w:styleId="E-mailSignature">
    <w:name w:val="E-mail Signature"/>
    <w:basedOn w:val="Normal"/>
    <w:rsid w:val="00FE38EF"/>
  </w:style>
  <w:style w:type="paragraph" w:styleId="EndnoteText">
    <w:name w:val="endnote text"/>
    <w:basedOn w:val="Normal"/>
    <w:semiHidden/>
    <w:rsid w:val="00FE38EF"/>
    <w:rPr>
      <w:sz w:val="20"/>
    </w:rPr>
  </w:style>
  <w:style w:type="paragraph" w:styleId="EnvelopeAddress">
    <w:name w:val="envelope address"/>
    <w:basedOn w:val="Normal"/>
    <w:rsid w:val="00FE38E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E38EF"/>
    <w:rPr>
      <w:rFonts w:ascii="Arial" w:hAnsi="Arial" w:cs="Arial"/>
      <w:sz w:val="20"/>
    </w:rPr>
  </w:style>
  <w:style w:type="paragraph" w:styleId="Footer">
    <w:name w:val="footer"/>
    <w:basedOn w:val="Normal"/>
    <w:rsid w:val="00FE38EF"/>
    <w:pPr>
      <w:tabs>
        <w:tab w:val="center" w:pos="4320"/>
        <w:tab w:val="right" w:pos="8640"/>
      </w:tabs>
    </w:pPr>
  </w:style>
  <w:style w:type="paragraph" w:styleId="FootnoteText">
    <w:name w:val="footnote text"/>
    <w:basedOn w:val="Normal"/>
    <w:semiHidden/>
    <w:rsid w:val="00FE38EF"/>
    <w:rPr>
      <w:sz w:val="20"/>
    </w:rPr>
  </w:style>
  <w:style w:type="paragraph" w:styleId="Header">
    <w:name w:val="header"/>
    <w:basedOn w:val="Normal"/>
    <w:rsid w:val="00FE38EF"/>
    <w:pPr>
      <w:tabs>
        <w:tab w:val="center" w:pos="4320"/>
        <w:tab w:val="right" w:pos="8640"/>
      </w:tabs>
    </w:pPr>
  </w:style>
  <w:style w:type="paragraph" w:styleId="HTMLAddress">
    <w:name w:val="HTML Address"/>
    <w:basedOn w:val="Normal"/>
    <w:rsid w:val="00FE38EF"/>
    <w:rPr>
      <w:i/>
      <w:iCs/>
    </w:rPr>
  </w:style>
  <w:style w:type="paragraph" w:styleId="HTMLPreformatted">
    <w:name w:val="HTML Preformatted"/>
    <w:basedOn w:val="Normal"/>
    <w:rsid w:val="00FE38EF"/>
    <w:rPr>
      <w:rFonts w:ascii="Courier New" w:hAnsi="Courier New" w:cs="Courier New"/>
      <w:sz w:val="20"/>
    </w:rPr>
  </w:style>
  <w:style w:type="paragraph" w:styleId="Index1">
    <w:name w:val="index 1"/>
    <w:basedOn w:val="Normal"/>
    <w:next w:val="Normal"/>
    <w:autoRedefine/>
    <w:semiHidden/>
    <w:rsid w:val="00FE38EF"/>
    <w:pPr>
      <w:ind w:left="220" w:hanging="220"/>
    </w:pPr>
  </w:style>
  <w:style w:type="paragraph" w:styleId="Index2">
    <w:name w:val="index 2"/>
    <w:basedOn w:val="Normal"/>
    <w:next w:val="Normal"/>
    <w:autoRedefine/>
    <w:semiHidden/>
    <w:rsid w:val="00FE38EF"/>
    <w:pPr>
      <w:ind w:left="440" w:hanging="220"/>
    </w:pPr>
  </w:style>
  <w:style w:type="paragraph" w:styleId="Index3">
    <w:name w:val="index 3"/>
    <w:basedOn w:val="Normal"/>
    <w:next w:val="Normal"/>
    <w:autoRedefine/>
    <w:semiHidden/>
    <w:rsid w:val="00FE38EF"/>
    <w:pPr>
      <w:ind w:left="660" w:hanging="220"/>
    </w:pPr>
  </w:style>
  <w:style w:type="paragraph" w:styleId="Index4">
    <w:name w:val="index 4"/>
    <w:basedOn w:val="Normal"/>
    <w:next w:val="Normal"/>
    <w:autoRedefine/>
    <w:semiHidden/>
    <w:rsid w:val="00FE38EF"/>
    <w:pPr>
      <w:ind w:left="880" w:hanging="220"/>
    </w:pPr>
  </w:style>
  <w:style w:type="paragraph" w:styleId="Index5">
    <w:name w:val="index 5"/>
    <w:basedOn w:val="Normal"/>
    <w:next w:val="Normal"/>
    <w:autoRedefine/>
    <w:semiHidden/>
    <w:rsid w:val="00FE38EF"/>
    <w:pPr>
      <w:ind w:left="1100" w:hanging="220"/>
    </w:pPr>
  </w:style>
  <w:style w:type="paragraph" w:styleId="Index6">
    <w:name w:val="index 6"/>
    <w:basedOn w:val="Normal"/>
    <w:next w:val="Normal"/>
    <w:autoRedefine/>
    <w:semiHidden/>
    <w:rsid w:val="00FE38EF"/>
    <w:pPr>
      <w:ind w:left="1320" w:hanging="220"/>
    </w:pPr>
  </w:style>
  <w:style w:type="paragraph" w:styleId="Index7">
    <w:name w:val="index 7"/>
    <w:basedOn w:val="Normal"/>
    <w:next w:val="Normal"/>
    <w:autoRedefine/>
    <w:semiHidden/>
    <w:rsid w:val="00FE38EF"/>
    <w:pPr>
      <w:ind w:left="1540" w:hanging="220"/>
    </w:pPr>
  </w:style>
  <w:style w:type="paragraph" w:styleId="Index8">
    <w:name w:val="index 8"/>
    <w:basedOn w:val="Normal"/>
    <w:next w:val="Normal"/>
    <w:autoRedefine/>
    <w:semiHidden/>
    <w:rsid w:val="00FE38EF"/>
    <w:pPr>
      <w:ind w:left="1760" w:hanging="220"/>
    </w:pPr>
  </w:style>
  <w:style w:type="paragraph" w:styleId="Index9">
    <w:name w:val="index 9"/>
    <w:basedOn w:val="Normal"/>
    <w:next w:val="Normal"/>
    <w:autoRedefine/>
    <w:semiHidden/>
    <w:rsid w:val="00FE38EF"/>
    <w:pPr>
      <w:ind w:left="1980" w:hanging="220"/>
    </w:pPr>
  </w:style>
  <w:style w:type="paragraph" w:styleId="IndexHeading">
    <w:name w:val="index heading"/>
    <w:basedOn w:val="Normal"/>
    <w:next w:val="Index1"/>
    <w:semiHidden/>
    <w:rsid w:val="00FE38EF"/>
    <w:rPr>
      <w:rFonts w:ascii="Arial" w:hAnsi="Arial" w:cs="Arial"/>
      <w:b/>
      <w:bCs/>
    </w:rPr>
  </w:style>
  <w:style w:type="paragraph" w:styleId="List">
    <w:name w:val="List"/>
    <w:basedOn w:val="Normal"/>
    <w:rsid w:val="00FE38EF"/>
    <w:pPr>
      <w:ind w:left="360" w:hanging="360"/>
    </w:pPr>
  </w:style>
  <w:style w:type="paragraph" w:styleId="List2">
    <w:name w:val="List 2"/>
    <w:basedOn w:val="Normal"/>
    <w:rsid w:val="00FE38EF"/>
    <w:pPr>
      <w:ind w:left="720" w:hanging="360"/>
    </w:pPr>
  </w:style>
  <w:style w:type="paragraph" w:styleId="List3">
    <w:name w:val="List 3"/>
    <w:basedOn w:val="Normal"/>
    <w:rsid w:val="00FE38EF"/>
    <w:pPr>
      <w:ind w:left="1080" w:hanging="360"/>
    </w:pPr>
  </w:style>
  <w:style w:type="paragraph" w:styleId="List4">
    <w:name w:val="List 4"/>
    <w:basedOn w:val="Normal"/>
    <w:rsid w:val="00FE38EF"/>
    <w:pPr>
      <w:ind w:left="1440" w:hanging="360"/>
    </w:pPr>
  </w:style>
  <w:style w:type="paragraph" w:styleId="List5">
    <w:name w:val="List 5"/>
    <w:basedOn w:val="Normal"/>
    <w:rsid w:val="00FE38EF"/>
    <w:pPr>
      <w:ind w:left="1800" w:hanging="360"/>
    </w:pPr>
  </w:style>
  <w:style w:type="paragraph" w:styleId="ListBullet">
    <w:name w:val="List Bullet"/>
    <w:basedOn w:val="Normal"/>
    <w:autoRedefine/>
    <w:rsid w:val="00FE38EF"/>
    <w:pPr>
      <w:numPr>
        <w:numId w:val="9"/>
      </w:numPr>
    </w:pPr>
  </w:style>
  <w:style w:type="paragraph" w:styleId="ListBullet2">
    <w:name w:val="List Bullet 2"/>
    <w:basedOn w:val="Normal"/>
    <w:autoRedefine/>
    <w:rsid w:val="00FE38EF"/>
    <w:pPr>
      <w:numPr>
        <w:numId w:val="10"/>
      </w:numPr>
    </w:pPr>
  </w:style>
  <w:style w:type="paragraph" w:styleId="ListBullet3">
    <w:name w:val="List Bullet 3"/>
    <w:basedOn w:val="Normal"/>
    <w:autoRedefine/>
    <w:rsid w:val="00FE38EF"/>
    <w:pPr>
      <w:numPr>
        <w:numId w:val="11"/>
      </w:numPr>
    </w:pPr>
  </w:style>
  <w:style w:type="paragraph" w:styleId="ListBullet4">
    <w:name w:val="List Bullet 4"/>
    <w:basedOn w:val="Normal"/>
    <w:autoRedefine/>
    <w:rsid w:val="00FE38EF"/>
    <w:pPr>
      <w:numPr>
        <w:numId w:val="12"/>
      </w:numPr>
    </w:pPr>
  </w:style>
  <w:style w:type="paragraph" w:styleId="ListBullet5">
    <w:name w:val="List Bullet 5"/>
    <w:basedOn w:val="Normal"/>
    <w:autoRedefine/>
    <w:rsid w:val="00FE38EF"/>
    <w:pPr>
      <w:numPr>
        <w:numId w:val="13"/>
      </w:numPr>
    </w:pPr>
  </w:style>
  <w:style w:type="paragraph" w:styleId="ListContinue">
    <w:name w:val="List Continue"/>
    <w:basedOn w:val="Normal"/>
    <w:rsid w:val="00FE38EF"/>
    <w:pPr>
      <w:spacing w:after="120"/>
      <w:ind w:left="360"/>
    </w:pPr>
  </w:style>
  <w:style w:type="paragraph" w:styleId="ListContinue2">
    <w:name w:val="List Continue 2"/>
    <w:basedOn w:val="Normal"/>
    <w:rsid w:val="00FE38EF"/>
    <w:pPr>
      <w:spacing w:after="120"/>
      <w:ind w:left="720"/>
    </w:pPr>
  </w:style>
  <w:style w:type="paragraph" w:styleId="ListContinue3">
    <w:name w:val="List Continue 3"/>
    <w:basedOn w:val="Normal"/>
    <w:rsid w:val="00FE38EF"/>
    <w:pPr>
      <w:spacing w:after="120"/>
      <w:ind w:left="1080"/>
    </w:pPr>
  </w:style>
  <w:style w:type="paragraph" w:styleId="ListContinue4">
    <w:name w:val="List Continue 4"/>
    <w:basedOn w:val="Normal"/>
    <w:rsid w:val="00FE38EF"/>
    <w:pPr>
      <w:spacing w:after="120"/>
      <w:ind w:left="1440"/>
    </w:pPr>
  </w:style>
  <w:style w:type="paragraph" w:styleId="ListContinue5">
    <w:name w:val="List Continue 5"/>
    <w:basedOn w:val="Normal"/>
    <w:rsid w:val="00FE38EF"/>
    <w:pPr>
      <w:spacing w:after="120"/>
      <w:ind w:left="1800"/>
    </w:pPr>
  </w:style>
  <w:style w:type="paragraph" w:styleId="ListNumber">
    <w:name w:val="List Number"/>
    <w:basedOn w:val="Normal"/>
    <w:rsid w:val="00FE38EF"/>
    <w:pPr>
      <w:numPr>
        <w:numId w:val="14"/>
      </w:numPr>
    </w:pPr>
  </w:style>
  <w:style w:type="paragraph" w:styleId="ListNumber2">
    <w:name w:val="List Number 2"/>
    <w:basedOn w:val="Normal"/>
    <w:rsid w:val="00FE38EF"/>
    <w:pPr>
      <w:numPr>
        <w:numId w:val="15"/>
      </w:numPr>
    </w:pPr>
  </w:style>
  <w:style w:type="paragraph" w:styleId="ListNumber3">
    <w:name w:val="List Number 3"/>
    <w:basedOn w:val="Normal"/>
    <w:rsid w:val="00FE38EF"/>
    <w:pPr>
      <w:numPr>
        <w:numId w:val="16"/>
      </w:numPr>
    </w:pPr>
  </w:style>
  <w:style w:type="paragraph" w:styleId="ListNumber4">
    <w:name w:val="List Number 4"/>
    <w:basedOn w:val="Normal"/>
    <w:rsid w:val="00FE38EF"/>
    <w:pPr>
      <w:numPr>
        <w:numId w:val="17"/>
      </w:numPr>
    </w:pPr>
  </w:style>
  <w:style w:type="paragraph" w:styleId="ListNumber5">
    <w:name w:val="List Number 5"/>
    <w:basedOn w:val="Normal"/>
    <w:rsid w:val="00FE38EF"/>
    <w:pPr>
      <w:numPr>
        <w:numId w:val="18"/>
      </w:numPr>
    </w:pPr>
  </w:style>
  <w:style w:type="paragraph" w:styleId="MacroText">
    <w:name w:val="macro"/>
    <w:semiHidden/>
    <w:rsid w:val="00FE38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E38E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FE38EF"/>
    <w:rPr>
      <w:rFonts w:ascii="Times New Roman" w:hAnsi="Times New Roman"/>
      <w:sz w:val="24"/>
      <w:szCs w:val="24"/>
    </w:rPr>
  </w:style>
  <w:style w:type="paragraph" w:styleId="NormalIndent">
    <w:name w:val="Normal Indent"/>
    <w:basedOn w:val="Normal"/>
    <w:rsid w:val="00FE38EF"/>
    <w:pPr>
      <w:ind w:left="720"/>
    </w:pPr>
  </w:style>
  <w:style w:type="paragraph" w:styleId="NoteHeading">
    <w:name w:val="Note Heading"/>
    <w:basedOn w:val="Normal"/>
    <w:next w:val="Normal"/>
    <w:rsid w:val="00FE38EF"/>
  </w:style>
  <w:style w:type="paragraph" w:styleId="PlainText">
    <w:name w:val="Plain Text"/>
    <w:basedOn w:val="Normal"/>
    <w:rsid w:val="00FE38EF"/>
    <w:rPr>
      <w:rFonts w:ascii="Courier New" w:hAnsi="Courier New" w:cs="Courier New"/>
      <w:sz w:val="20"/>
    </w:rPr>
  </w:style>
  <w:style w:type="paragraph" w:styleId="Salutation">
    <w:name w:val="Salutation"/>
    <w:basedOn w:val="Normal"/>
    <w:next w:val="Normal"/>
    <w:rsid w:val="00FE38EF"/>
  </w:style>
  <w:style w:type="paragraph" w:styleId="Signature">
    <w:name w:val="Signature"/>
    <w:basedOn w:val="Normal"/>
    <w:rsid w:val="00FE38EF"/>
    <w:pPr>
      <w:ind w:left="4320"/>
    </w:pPr>
  </w:style>
  <w:style w:type="paragraph" w:styleId="Subtitle">
    <w:name w:val="Subtitle"/>
    <w:basedOn w:val="Normal"/>
    <w:qFormat/>
    <w:rsid w:val="00FE38EF"/>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E38EF"/>
    <w:pPr>
      <w:ind w:left="220" w:hanging="220"/>
    </w:pPr>
  </w:style>
  <w:style w:type="paragraph" w:styleId="TableofFigures">
    <w:name w:val="table of figures"/>
    <w:basedOn w:val="Normal"/>
    <w:next w:val="Normal"/>
    <w:semiHidden/>
    <w:rsid w:val="00FE38EF"/>
    <w:pPr>
      <w:ind w:left="440" w:hanging="440"/>
    </w:pPr>
  </w:style>
  <w:style w:type="paragraph" w:styleId="TOAHeading">
    <w:name w:val="toa heading"/>
    <w:basedOn w:val="Normal"/>
    <w:next w:val="Normal"/>
    <w:semiHidden/>
    <w:rsid w:val="00FE38EF"/>
    <w:pPr>
      <w:spacing w:before="120"/>
    </w:pPr>
    <w:rPr>
      <w:rFonts w:ascii="Arial" w:hAnsi="Arial" w:cs="Arial"/>
      <w:b/>
      <w:bCs/>
      <w:sz w:val="24"/>
      <w:szCs w:val="24"/>
    </w:rPr>
  </w:style>
  <w:style w:type="paragraph" w:styleId="TOC1">
    <w:name w:val="toc 1"/>
    <w:basedOn w:val="Normal"/>
    <w:next w:val="Normal"/>
    <w:autoRedefine/>
    <w:semiHidden/>
    <w:rsid w:val="00FE38EF"/>
  </w:style>
  <w:style w:type="paragraph" w:styleId="TOC2">
    <w:name w:val="toc 2"/>
    <w:basedOn w:val="Normal"/>
    <w:next w:val="Normal"/>
    <w:autoRedefine/>
    <w:semiHidden/>
    <w:rsid w:val="00FE38EF"/>
    <w:pPr>
      <w:ind w:left="220"/>
    </w:pPr>
  </w:style>
  <w:style w:type="paragraph" w:styleId="TOC3">
    <w:name w:val="toc 3"/>
    <w:basedOn w:val="Normal"/>
    <w:next w:val="Normal"/>
    <w:autoRedefine/>
    <w:semiHidden/>
    <w:rsid w:val="00FE38EF"/>
    <w:pPr>
      <w:ind w:left="440"/>
    </w:pPr>
  </w:style>
  <w:style w:type="paragraph" w:styleId="TOC4">
    <w:name w:val="toc 4"/>
    <w:basedOn w:val="Normal"/>
    <w:next w:val="Normal"/>
    <w:autoRedefine/>
    <w:semiHidden/>
    <w:rsid w:val="00FE38EF"/>
    <w:pPr>
      <w:ind w:left="660"/>
    </w:pPr>
  </w:style>
  <w:style w:type="paragraph" w:styleId="TOC5">
    <w:name w:val="toc 5"/>
    <w:basedOn w:val="Normal"/>
    <w:next w:val="Normal"/>
    <w:autoRedefine/>
    <w:semiHidden/>
    <w:rsid w:val="00FE38EF"/>
    <w:pPr>
      <w:ind w:left="880"/>
    </w:pPr>
  </w:style>
  <w:style w:type="paragraph" w:styleId="TOC6">
    <w:name w:val="toc 6"/>
    <w:basedOn w:val="Normal"/>
    <w:next w:val="Normal"/>
    <w:autoRedefine/>
    <w:semiHidden/>
    <w:rsid w:val="00FE38EF"/>
    <w:pPr>
      <w:ind w:left="1100"/>
    </w:pPr>
  </w:style>
  <w:style w:type="paragraph" w:styleId="TOC7">
    <w:name w:val="toc 7"/>
    <w:basedOn w:val="Normal"/>
    <w:next w:val="Normal"/>
    <w:autoRedefine/>
    <w:semiHidden/>
    <w:rsid w:val="00FE38EF"/>
    <w:pPr>
      <w:ind w:left="1320"/>
    </w:pPr>
  </w:style>
  <w:style w:type="paragraph" w:styleId="TOC8">
    <w:name w:val="toc 8"/>
    <w:basedOn w:val="Normal"/>
    <w:next w:val="Normal"/>
    <w:autoRedefine/>
    <w:semiHidden/>
    <w:rsid w:val="00FE38EF"/>
    <w:pPr>
      <w:ind w:left="1540"/>
    </w:pPr>
  </w:style>
  <w:style w:type="paragraph" w:styleId="TOC9">
    <w:name w:val="toc 9"/>
    <w:basedOn w:val="Normal"/>
    <w:next w:val="Normal"/>
    <w:autoRedefine/>
    <w:semiHidden/>
    <w:rsid w:val="00FE38EF"/>
    <w:pPr>
      <w:ind w:left="1760"/>
    </w:pPr>
  </w:style>
  <w:style w:type="character" w:styleId="Hyperlink">
    <w:name w:val="Hyperlink"/>
    <w:basedOn w:val="DefaultParagraphFont"/>
    <w:rsid w:val="009F2F2F"/>
    <w:rPr>
      <w:color w:val="0000FF"/>
      <w:u w:val="single"/>
    </w:rPr>
  </w:style>
  <w:style w:type="paragraph" w:customStyle="1" w:styleId="FormTitle">
    <w:name w:val="Form Title"/>
    <w:basedOn w:val="Normal"/>
    <w:rsid w:val="00B738D1"/>
    <w:pPr>
      <w:tabs>
        <w:tab w:val="left" w:pos="720"/>
      </w:tabs>
      <w:spacing w:line="360" w:lineRule="atLeast"/>
      <w:jc w:val="center"/>
    </w:pPr>
    <w:rPr>
      <w:rFonts w:ascii="Times New Roman" w:hAnsi="Times New Roman"/>
      <w:b/>
      <w:sz w:val="28"/>
    </w:rPr>
  </w:style>
  <w:style w:type="table" w:styleId="TableGrid">
    <w:name w:val="Table Grid"/>
    <w:basedOn w:val="TableNormal"/>
    <w:rsid w:val="00B73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CC8"/>
    <w:rPr>
      <w:rFonts w:ascii="Tahoma" w:hAnsi="Tahoma" w:cs="Tahoma"/>
      <w:sz w:val="16"/>
      <w:szCs w:val="16"/>
    </w:rPr>
  </w:style>
  <w:style w:type="character" w:customStyle="1" w:styleId="BalloonTextChar">
    <w:name w:val="Balloon Text Char"/>
    <w:basedOn w:val="DefaultParagraphFont"/>
    <w:link w:val="BalloonText"/>
    <w:rsid w:val="00AA4CC8"/>
    <w:rPr>
      <w:rFonts w:ascii="Tahoma" w:hAnsi="Tahoma" w:cs="Tahoma"/>
      <w:sz w:val="16"/>
      <w:szCs w:val="16"/>
    </w:rPr>
  </w:style>
  <w:style w:type="paragraph" w:styleId="ListParagraph">
    <w:name w:val="List Paragraph"/>
    <w:basedOn w:val="Normal"/>
    <w:uiPriority w:val="34"/>
    <w:qFormat/>
    <w:rsid w:val="00407B30"/>
    <w:pPr>
      <w:ind w:left="720"/>
      <w:contextualSpacing/>
    </w:pPr>
  </w:style>
  <w:style w:type="paragraph" w:customStyle="1" w:styleId="SOP">
    <w:name w:val="SOP"/>
    <w:basedOn w:val="Normal"/>
    <w:rsid w:val="000453BF"/>
    <w:pPr>
      <w:tabs>
        <w:tab w:val="left" w:pos="720"/>
        <w:tab w:val="left" w:pos="1440"/>
        <w:tab w:val="left" w:pos="2160"/>
        <w:tab w:val="left" w:pos="6120"/>
      </w:tabs>
      <w:spacing w:line="360" w:lineRule="atLeast"/>
      <w:ind w:left="720" w:hanging="720"/>
    </w:pPr>
    <w:rPr>
      <w:rFonts w:ascii="Times" w:hAnsi="Times" w:cs="Times"/>
      <w:sz w:val="24"/>
    </w:rPr>
  </w:style>
  <w:style w:type="paragraph" w:customStyle="1" w:styleId="Default">
    <w:name w:val="Default"/>
    <w:rsid w:val="0028488C"/>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9236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4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ehs.iastate.edu/publications/factsheets/CarcReproTerat.pdf" TargetMode="External"/><Relationship Id="rId3" Type="http://schemas.openxmlformats.org/officeDocument/2006/relationships/settings" Target="settings.xml"/><Relationship Id="rId7" Type="http://schemas.openxmlformats.org/officeDocument/2006/relationships/hyperlink" Target="http://www.ehs.iastate.edu/publications/factsheets/CarcReproTera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hs.iastate.edu/occupational/accidents-inju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ADP Center - Iowa State University</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creator>Outlook 98</dc:creator>
  <cp:lastModifiedBy>Michelle Thompson</cp:lastModifiedBy>
  <cp:revision>11</cp:revision>
  <cp:lastPrinted>2013-12-02T17:55:00Z</cp:lastPrinted>
  <dcterms:created xsi:type="dcterms:W3CDTF">2013-12-02T16:55:00Z</dcterms:created>
  <dcterms:modified xsi:type="dcterms:W3CDTF">2022-09-08T15:20:00Z</dcterms:modified>
</cp:coreProperties>
</file>