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1F87" w14:textId="77777777" w:rsidR="00AA4CC8" w:rsidRPr="00575A5E" w:rsidRDefault="00AA4CC8" w:rsidP="00AA4CC8">
      <w:pPr>
        <w:tabs>
          <w:tab w:val="left" w:pos="1080"/>
          <w:tab w:val="left" w:pos="6300"/>
          <w:tab w:val="right" w:pos="9810"/>
        </w:tabs>
        <w:rPr>
          <w:rFonts w:ascii="Arial" w:hAnsi="Arial" w:cs="Arial"/>
          <w:sz w:val="24"/>
          <w:szCs w:val="24"/>
        </w:rPr>
      </w:pPr>
    </w:p>
    <w:p w14:paraId="33C91862" w14:textId="77777777" w:rsidR="00B07151" w:rsidRPr="00575A5E" w:rsidRDefault="00B07151" w:rsidP="00B07151">
      <w:pPr>
        <w:tabs>
          <w:tab w:val="left" w:pos="1584"/>
        </w:tabs>
        <w:ind w:left="360"/>
        <w:jc w:val="center"/>
        <w:rPr>
          <w:rFonts w:ascii="Arial" w:hAnsi="Arial" w:cs="Arial"/>
          <w:b/>
          <w:sz w:val="24"/>
          <w:szCs w:val="24"/>
        </w:rPr>
      </w:pPr>
      <w:r w:rsidRPr="00575A5E">
        <w:rPr>
          <w:rFonts w:ascii="Arial" w:hAnsi="Arial" w:cs="Arial"/>
          <w:b/>
          <w:sz w:val="24"/>
          <w:szCs w:val="24"/>
          <w:highlight w:val="yellow"/>
        </w:rPr>
        <w:t>THIS IS A TEMPLATE/BASIC STARTING POINT. CUSTOMIZE THIS TEMPLATE WITH INFORMATION PERTINENT TO YOUR SETUP AND THE PROCEDURE YOU WILL BE USING/YOUR GROUP’S PERSONAL USE.</w:t>
      </w:r>
    </w:p>
    <w:p w14:paraId="1837E7EC" w14:textId="77777777" w:rsidR="00B07151" w:rsidRPr="00575A5E" w:rsidRDefault="00B07151" w:rsidP="00EE34DB">
      <w:pPr>
        <w:pStyle w:val="FormTitle"/>
        <w:tabs>
          <w:tab w:val="clear" w:pos="720"/>
        </w:tabs>
        <w:ind w:left="630"/>
        <w:rPr>
          <w:rFonts w:ascii="Arial" w:hAnsi="Arial" w:cs="Arial"/>
          <w:sz w:val="24"/>
          <w:szCs w:val="24"/>
        </w:rPr>
      </w:pPr>
    </w:p>
    <w:p w14:paraId="6EF00812" w14:textId="6F6531E4" w:rsidR="00B738D1" w:rsidRPr="00575A5E" w:rsidRDefault="00B738D1" w:rsidP="00EE34DB">
      <w:pPr>
        <w:pStyle w:val="FormTitle"/>
        <w:tabs>
          <w:tab w:val="clear" w:pos="720"/>
        </w:tabs>
        <w:ind w:left="630"/>
        <w:rPr>
          <w:rFonts w:ascii="Arial" w:hAnsi="Arial" w:cs="Arial"/>
          <w:sz w:val="24"/>
          <w:szCs w:val="24"/>
        </w:rPr>
      </w:pPr>
      <w:r w:rsidRPr="00575A5E">
        <w:rPr>
          <w:rFonts w:ascii="Arial" w:hAnsi="Arial" w:cs="Arial"/>
          <w:sz w:val="24"/>
          <w:szCs w:val="24"/>
        </w:rPr>
        <w:t>STANDARD OPERATING PROCEDURE</w:t>
      </w:r>
    </w:p>
    <w:p w14:paraId="7B69D98A" w14:textId="77777777" w:rsidR="00407B30" w:rsidRPr="00575A5E" w:rsidRDefault="00407B30" w:rsidP="00407B30">
      <w:pPr>
        <w:tabs>
          <w:tab w:val="left" w:pos="1584"/>
          <w:tab w:val="left" w:pos="2016"/>
        </w:tabs>
        <w:rPr>
          <w:rFonts w:ascii="Arial" w:hAnsi="Arial" w:cs="Arial"/>
          <w:b/>
          <w:sz w:val="24"/>
          <w:szCs w:val="24"/>
        </w:rPr>
      </w:pPr>
    </w:p>
    <w:tbl>
      <w:tblPr>
        <w:tblStyle w:val="TableGrid"/>
        <w:tblW w:w="10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80"/>
        <w:gridCol w:w="1303"/>
        <w:gridCol w:w="1072"/>
        <w:gridCol w:w="268"/>
        <w:gridCol w:w="1203"/>
        <w:gridCol w:w="2222"/>
        <w:gridCol w:w="268"/>
        <w:gridCol w:w="1470"/>
        <w:gridCol w:w="1848"/>
      </w:tblGrid>
      <w:tr w:rsidR="00B738D1" w:rsidRPr="00575A5E" w14:paraId="2198025B" w14:textId="77777777" w:rsidTr="00375727">
        <w:tc>
          <w:tcPr>
            <w:tcW w:w="2088" w:type="dxa"/>
            <w:gridSpan w:val="2"/>
          </w:tcPr>
          <w:p w14:paraId="26CB6F68" w14:textId="77777777" w:rsidR="00B738D1" w:rsidRPr="00575A5E" w:rsidRDefault="00B738D1" w:rsidP="00375727">
            <w:pPr>
              <w:tabs>
                <w:tab w:val="left" w:pos="1584"/>
                <w:tab w:val="left" w:pos="2016"/>
              </w:tabs>
              <w:rPr>
                <w:rFonts w:ascii="Arial" w:hAnsi="Arial" w:cs="Arial"/>
                <w:b/>
                <w:sz w:val="24"/>
                <w:szCs w:val="24"/>
              </w:rPr>
            </w:pPr>
            <w:r w:rsidRPr="00575A5E">
              <w:rPr>
                <w:rFonts w:ascii="Arial" w:hAnsi="Arial" w:cs="Arial"/>
                <w:b/>
                <w:bCs/>
                <w:sz w:val="24"/>
                <w:szCs w:val="24"/>
              </w:rPr>
              <w:t>Procedure Title</w:t>
            </w:r>
          </w:p>
        </w:tc>
        <w:tc>
          <w:tcPr>
            <w:tcW w:w="8346" w:type="dxa"/>
            <w:gridSpan w:val="7"/>
            <w:tcBorders>
              <w:bottom w:val="single" w:sz="4" w:space="0" w:color="auto"/>
            </w:tcBorders>
          </w:tcPr>
          <w:p w14:paraId="657DAE63" w14:textId="6AF2AD44" w:rsidR="00B738D1" w:rsidRPr="00575A5E" w:rsidRDefault="00FF5E8B" w:rsidP="00375727">
            <w:pPr>
              <w:tabs>
                <w:tab w:val="left" w:pos="1584"/>
                <w:tab w:val="left" w:pos="2016"/>
              </w:tabs>
              <w:rPr>
                <w:rFonts w:ascii="Arial" w:hAnsi="Arial" w:cs="Arial"/>
                <w:sz w:val="24"/>
                <w:szCs w:val="24"/>
              </w:rPr>
            </w:pPr>
            <w:r w:rsidRPr="00575A5E">
              <w:rPr>
                <w:rFonts w:ascii="Arial" w:hAnsi="Arial" w:cs="Arial"/>
                <w:sz w:val="24"/>
                <w:szCs w:val="24"/>
              </w:rPr>
              <w:t>Acetone</w:t>
            </w:r>
          </w:p>
        </w:tc>
      </w:tr>
      <w:tr w:rsidR="00B738D1" w:rsidRPr="00575A5E" w14:paraId="230B05E1" w14:textId="77777777" w:rsidTr="00375727">
        <w:tc>
          <w:tcPr>
            <w:tcW w:w="2088" w:type="dxa"/>
            <w:gridSpan w:val="2"/>
          </w:tcPr>
          <w:p w14:paraId="5F9F103C" w14:textId="77777777" w:rsidR="00B738D1" w:rsidRPr="00575A5E" w:rsidRDefault="00B738D1" w:rsidP="00375727">
            <w:pPr>
              <w:tabs>
                <w:tab w:val="left" w:pos="1584"/>
                <w:tab w:val="left" w:pos="2016"/>
              </w:tabs>
              <w:rPr>
                <w:rFonts w:ascii="Arial" w:hAnsi="Arial" w:cs="Arial"/>
                <w:b/>
                <w:sz w:val="24"/>
                <w:szCs w:val="24"/>
              </w:rPr>
            </w:pPr>
          </w:p>
        </w:tc>
        <w:tc>
          <w:tcPr>
            <w:tcW w:w="8346" w:type="dxa"/>
            <w:gridSpan w:val="7"/>
            <w:tcBorders>
              <w:top w:val="single" w:sz="4" w:space="0" w:color="auto"/>
            </w:tcBorders>
          </w:tcPr>
          <w:p w14:paraId="743EA9F5" w14:textId="77777777" w:rsidR="00B738D1" w:rsidRPr="00575A5E" w:rsidRDefault="00B738D1" w:rsidP="00375727">
            <w:pPr>
              <w:tabs>
                <w:tab w:val="left" w:pos="1584"/>
                <w:tab w:val="left" w:pos="2016"/>
              </w:tabs>
              <w:rPr>
                <w:rFonts w:ascii="Arial" w:hAnsi="Arial" w:cs="Arial"/>
                <w:b/>
                <w:sz w:val="24"/>
                <w:szCs w:val="24"/>
              </w:rPr>
            </w:pPr>
          </w:p>
        </w:tc>
      </w:tr>
      <w:tr w:rsidR="00B738D1" w:rsidRPr="00575A5E" w14:paraId="68D272AE" w14:textId="77777777" w:rsidTr="00375727">
        <w:tc>
          <w:tcPr>
            <w:tcW w:w="780" w:type="dxa"/>
          </w:tcPr>
          <w:p w14:paraId="78ED5589" w14:textId="77777777" w:rsidR="00B738D1" w:rsidRPr="00575A5E" w:rsidRDefault="00B738D1" w:rsidP="00375727">
            <w:pPr>
              <w:tabs>
                <w:tab w:val="left" w:pos="1584"/>
                <w:tab w:val="left" w:pos="2016"/>
              </w:tabs>
              <w:rPr>
                <w:rFonts w:ascii="Arial" w:hAnsi="Arial" w:cs="Arial"/>
                <w:b/>
                <w:sz w:val="24"/>
                <w:szCs w:val="24"/>
              </w:rPr>
            </w:pPr>
            <w:r w:rsidRPr="00575A5E">
              <w:rPr>
                <w:rFonts w:ascii="Arial" w:hAnsi="Arial" w:cs="Arial"/>
                <w:b/>
                <w:bCs/>
                <w:sz w:val="24"/>
                <w:szCs w:val="24"/>
              </w:rPr>
              <w:t>Dept</w:t>
            </w:r>
          </w:p>
        </w:tc>
        <w:tc>
          <w:tcPr>
            <w:tcW w:w="2388" w:type="dxa"/>
            <w:gridSpan w:val="2"/>
            <w:tcBorders>
              <w:bottom w:val="single" w:sz="4" w:space="0" w:color="auto"/>
            </w:tcBorders>
          </w:tcPr>
          <w:p w14:paraId="43F76FF1" w14:textId="09F1B793" w:rsidR="00B738D1" w:rsidRPr="00575A5E" w:rsidRDefault="00B738D1" w:rsidP="00375727">
            <w:pPr>
              <w:tabs>
                <w:tab w:val="left" w:pos="1584"/>
                <w:tab w:val="left" w:pos="2016"/>
              </w:tabs>
              <w:rPr>
                <w:rFonts w:ascii="Arial" w:hAnsi="Arial" w:cs="Arial"/>
                <w:sz w:val="24"/>
                <w:szCs w:val="24"/>
              </w:rPr>
            </w:pPr>
          </w:p>
        </w:tc>
        <w:tc>
          <w:tcPr>
            <w:tcW w:w="268" w:type="dxa"/>
          </w:tcPr>
          <w:p w14:paraId="068E3E1B" w14:textId="77777777" w:rsidR="00B738D1" w:rsidRPr="00575A5E" w:rsidRDefault="00B738D1" w:rsidP="00375727">
            <w:pPr>
              <w:tabs>
                <w:tab w:val="left" w:pos="1584"/>
                <w:tab w:val="left" w:pos="2016"/>
              </w:tabs>
              <w:rPr>
                <w:rFonts w:ascii="Arial" w:hAnsi="Arial" w:cs="Arial"/>
                <w:b/>
                <w:sz w:val="24"/>
                <w:szCs w:val="24"/>
              </w:rPr>
            </w:pPr>
          </w:p>
        </w:tc>
        <w:tc>
          <w:tcPr>
            <w:tcW w:w="1194" w:type="dxa"/>
          </w:tcPr>
          <w:p w14:paraId="19F14536" w14:textId="77777777" w:rsidR="00B738D1" w:rsidRPr="00575A5E" w:rsidRDefault="00B738D1" w:rsidP="00375727">
            <w:pPr>
              <w:tabs>
                <w:tab w:val="left" w:pos="1584"/>
                <w:tab w:val="left" w:pos="2016"/>
              </w:tabs>
              <w:rPr>
                <w:rFonts w:ascii="Arial" w:hAnsi="Arial" w:cs="Arial"/>
                <w:b/>
                <w:sz w:val="24"/>
                <w:szCs w:val="24"/>
              </w:rPr>
            </w:pPr>
            <w:r w:rsidRPr="00575A5E">
              <w:rPr>
                <w:rFonts w:ascii="Arial" w:hAnsi="Arial" w:cs="Arial"/>
                <w:b/>
                <w:bCs/>
                <w:sz w:val="24"/>
                <w:szCs w:val="24"/>
              </w:rPr>
              <w:t>Bldg/Rm</w:t>
            </w:r>
          </w:p>
        </w:tc>
        <w:tc>
          <w:tcPr>
            <w:tcW w:w="2237" w:type="dxa"/>
            <w:tcBorders>
              <w:bottom w:val="single" w:sz="4" w:space="0" w:color="auto"/>
            </w:tcBorders>
          </w:tcPr>
          <w:p w14:paraId="57F8F352" w14:textId="7C6EBFA9" w:rsidR="00B738D1" w:rsidRPr="00575A5E" w:rsidRDefault="00B738D1" w:rsidP="00375727">
            <w:pPr>
              <w:tabs>
                <w:tab w:val="left" w:pos="1584"/>
                <w:tab w:val="left" w:pos="2016"/>
              </w:tabs>
              <w:rPr>
                <w:rFonts w:ascii="Arial" w:hAnsi="Arial" w:cs="Arial"/>
                <w:sz w:val="24"/>
                <w:szCs w:val="24"/>
              </w:rPr>
            </w:pPr>
          </w:p>
        </w:tc>
        <w:tc>
          <w:tcPr>
            <w:tcW w:w="268" w:type="dxa"/>
          </w:tcPr>
          <w:p w14:paraId="049B6E4E" w14:textId="77777777" w:rsidR="00B738D1" w:rsidRPr="00575A5E" w:rsidRDefault="00B738D1" w:rsidP="00375727">
            <w:pPr>
              <w:tabs>
                <w:tab w:val="left" w:pos="1584"/>
                <w:tab w:val="left" w:pos="2016"/>
              </w:tabs>
              <w:rPr>
                <w:rFonts w:ascii="Arial" w:hAnsi="Arial" w:cs="Arial"/>
                <w:b/>
                <w:sz w:val="24"/>
                <w:szCs w:val="24"/>
              </w:rPr>
            </w:pPr>
          </w:p>
        </w:tc>
        <w:tc>
          <w:tcPr>
            <w:tcW w:w="1439" w:type="dxa"/>
          </w:tcPr>
          <w:p w14:paraId="59E34DD2" w14:textId="77777777" w:rsidR="00B738D1" w:rsidRPr="00575A5E" w:rsidRDefault="00B738D1" w:rsidP="00375727">
            <w:pPr>
              <w:tabs>
                <w:tab w:val="left" w:pos="1584"/>
                <w:tab w:val="left" w:pos="2016"/>
              </w:tabs>
              <w:rPr>
                <w:rFonts w:ascii="Arial" w:hAnsi="Arial" w:cs="Arial"/>
                <w:b/>
                <w:sz w:val="24"/>
                <w:szCs w:val="24"/>
              </w:rPr>
            </w:pPr>
            <w:r w:rsidRPr="00575A5E">
              <w:rPr>
                <w:rFonts w:ascii="Arial" w:hAnsi="Arial" w:cs="Arial"/>
                <w:b/>
                <w:bCs/>
                <w:sz w:val="24"/>
                <w:szCs w:val="24"/>
              </w:rPr>
              <w:t>Supervisor</w:t>
            </w:r>
          </w:p>
        </w:tc>
        <w:tc>
          <w:tcPr>
            <w:tcW w:w="1860" w:type="dxa"/>
            <w:tcBorders>
              <w:bottom w:val="single" w:sz="4" w:space="0" w:color="auto"/>
            </w:tcBorders>
          </w:tcPr>
          <w:p w14:paraId="002D66EE" w14:textId="3FBB9FAB" w:rsidR="00B738D1" w:rsidRPr="00575A5E" w:rsidRDefault="00B738D1" w:rsidP="00375727">
            <w:pPr>
              <w:tabs>
                <w:tab w:val="left" w:pos="1584"/>
                <w:tab w:val="left" w:pos="2016"/>
              </w:tabs>
              <w:rPr>
                <w:rFonts w:ascii="Arial" w:hAnsi="Arial" w:cs="Arial"/>
                <w:sz w:val="24"/>
                <w:szCs w:val="24"/>
              </w:rPr>
            </w:pPr>
          </w:p>
        </w:tc>
      </w:tr>
    </w:tbl>
    <w:p w14:paraId="6C865C38" w14:textId="77777777" w:rsidR="00B738D1" w:rsidRPr="00575A5E" w:rsidRDefault="00B738D1" w:rsidP="00B738D1">
      <w:pPr>
        <w:rPr>
          <w:rFonts w:ascii="Arial" w:hAnsi="Arial" w:cs="Arial"/>
          <w:sz w:val="24"/>
          <w:szCs w:val="24"/>
        </w:rPr>
      </w:pPr>
    </w:p>
    <w:p w14:paraId="798CC4DB" w14:textId="18C27A96" w:rsidR="00B738D1" w:rsidRPr="00575A5E" w:rsidRDefault="00B738D1" w:rsidP="00B738D1">
      <w:pPr>
        <w:tabs>
          <w:tab w:val="left" w:pos="1584"/>
          <w:tab w:val="left" w:pos="2016"/>
        </w:tabs>
        <w:ind w:left="2016" w:hanging="2016"/>
        <w:rPr>
          <w:rFonts w:ascii="Arial" w:hAnsi="Arial" w:cs="Arial"/>
          <w:b/>
          <w:sz w:val="24"/>
          <w:szCs w:val="24"/>
        </w:rPr>
      </w:pPr>
      <w:r w:rsidRPr="00575A5E">
        <w:rPr>
          <w:rFonts w:ascii="Arial" w:hAnsi="Arial" w:cs="Arial"/>
          <w:b/>
          <w:sz w:val="24"/>
          <w:szCs w:val="24"/>
        </w:rPr>
        <w:t>Procedure Overview</w:t>
      </w:r>
      <w:r w:rsidRPr="00575A5E">
        <w:rPr>
          <w:rFonts w:ascii="Arial" w:hAnsi="Arial" w:cs="Arial"/>
          <w:sz w:val="24"/>
          <w:szCs w:val="24"/>
        </w:rPr>
        <w:t xml:space="preserve"> </w:t>
      </w:r>
    </w:p>
    <w:p w14:paraId="2868F0C8" w14:textId="77777777" w:rsidR="00B738D1" w:rsidRPr="00575A5E" w:rsidRDefault="00B738D1" w:rsidP="00B738D1">
      <w:pPr>
        <w:rPr>
          <w:rFonts w:ascii="Arial" w:hAnsi="Arial" w:cs="Arial"/>
          <w:sz w:val="24"/>
          <w:szCs w:val="24"/>
        </w:rPr>
      </w:pPr>
    </w:p>
    <w:p w14:paraId="5CE9FFCC" w14:textId="2BFDF2F7" w:rsidR="00B738D1" w:rsidRPr="00575A5E" w:rsidRDefault="00B07151" w:rsidP="00B738D1">
      <w:pPr>
        <w:rPr>
          <w:rFonts w:ascii="Arial" w:hAnsi="Arial" w:cs="Arial"/>
          <w:sz w:val="24"/>
          <w:szCs w:val="24"/>
        </w:rPr>
      </w:pPr>
      <w:r w:rsidRPr="00575A5E">
        <w:rPr>
          <w:rFonts w:ascii="Arial" w:hAnsi="Arial" w:cs="Arial"/>
          <w:sz w:val="24"/>
          <w:szCs w:val="24"/>
        </w:rPr>
        <w:t>Commonly u</w:t>
      </w:r>
      <w:r w:rsidR="00A76D7F" w:rsidRPr="00575A5E">
        <w:rPr>
          <w:rFonts w:ascii="Arial" w:hAnsi="Arial" w:cs="Arial"/>
          <w:sz w:val="24"/>
          <w:szCs w:val="24"/>
        </w:rPr>
        <w:t>sed to clean residue from compatible chemicals and prep surfaces for adhesives, resin, and other processes.</w:t>
      </w:r>
      <w:r w:rsidR="00BA7B1A" w:rsidRPr="00575A5E">
        <w:rPr>
          <w:rFonts w:ascii="Arial" w:hAnsi="Arial" w:cs="Arial"/>
          <w:sz w:val="24"/>
          <w:szCs w:val="24"/>
        </w:rPr>
        <w:t xml:space="preserve"> Clear colorless liquid with a ketone odor.</w:t>
      </w:r>
    </w:p>
    <w:p w14:paraId="18071878" w14:textId="77777777" w:rsidR="00BA04E6" w:rsidRPr="00575A5E" w:rsidRDefault="00BA04E6" w:rsidP="00B738D1">
      <w:pPr>
        <w:rPr>
          <w:rFonts w:ascii="Arial" w:hAnsi="Arial" w:cs="Arial"/>
          <w:sz w:val="24"/>
          <w:szCs w:val="24"/>
        </w:rPr>
      </w:pPr>
    </w:p>
    <w:p w14:paraId="63426186" w14:textId="17B5C3C4" w:rsidR="00696193" w:rsidRPr="00575A5E" w:rsidRDefault="00407B30" w:rsidP="001328CA">
      <w:pPr>
        <w:rPr>
          <w:rFonts w:ascii="Arial" w:hAnsi="Arial" w:cs="Arial"/>
          <w:b/>
          <w:sz w:val="24"/>
          <w:szCs w:val="24"/>
        </w:rPr>
      </w:pPr>
      <w:r w:rsidRPr="00575A5E">
        <w:rPr>
          <w:rFonts w:ascii="Arial" w:hAnsi="Arial" w:cs="Arial"/>
          <w:b/>
          <w:sz w:val="24"/>
          <w:szCs w:val="24"/>
        </w:rPr>
        <w:t>Health and safety</w:t>
      </w:r>
      <w:r w:rsidR="007420C8" w:rsidRPr="00575A5E">
        <w:rPr>
          <w:rFonts w:ascii="Arial" w:hAnsi="Arial" w:cs="Arial"/>
          <w:b/>
          <w:sz w:val="24"/>
          <w:szCs w:val="24"/>
        </w:rPr>
        <w:t xml:space="preserve"> information for materials </w:t>
      </w:r>
      <w:r w:rsidR="00FC30D1" w:rsidRPr="00575A5E">
        <w:rPr>
          <w:rFonts w:ascii="Arial" w:hAnsi="Arial" w:cs="Arial"/>
          <w:b/>
          <w:sz w:val="24"/>
          <w:szCs w:val="24"/>
        </w:rPr>
        <w:t xml:space="preserve">used </w:t>
      </w:r>
    </w:p>
    <w:p w14:paraId="182A1BAF" w14:textId="77777777" w:rsidR="0028545B" w:rsidRPr="00575A5E" w:rsidRDefault="0028545B" w:rsidP="001328CA">
      <w:pPr>
        <w:rPr>
          <w:rFonts w:ascii="Arial" w:hAnsi="Arial" w:cs="Arial"/>
          <w:b/>
          <w:sz w:val="24"/>
          <w:szCs w:val="24"/>
        </w:rPr>
      </w:pPr>
    </w:p>
    <w:p w14:paraId="731173E2" w14:textId="5F5F9935" w:rsidR="0028545B" w:rsidRPr="00575A5E" w:rsidRDefault="0028545B" w:rsidP="0028545B">
      <w:pPr>
        <w:jc w:val="center"/>
        <w:rPr>
          <w:rFonts w:ascii="Arial" w:hAnsi="Arial" w:cs="Arial"/>
          <w:bCs/>
          <w:sz w:val="24"/>
          <w:szCs w:val="24"/>
          <w:u w:val="single"/>
        </w:rPr>
      </w:pPr>
      <w:r w:rsidRPr="00575A5E">
        <w:rPr>
          <w:rFonts w:ascii="Arial" w:hAnsi="Arial" w:cs="Arial"/>
          <w:bCs/>
          <w:sz w:val="24"/>
          <w:szCs w:val="24"/>
          <w:highlight w:val="green"/>
          <w:u w:val="single"/>
        </w:rPr>
        <w:t>Always read and understand the safety data sheet (SDS) for a chemical before use or storage.</w:t>
      </w:r>
    </w:p>
    <w:p w14:paraId="04A438C9" w14:textId="77777777" w:rsidR="001328CA" w:rsidRPr="00575A5E" w:rsidRDefault="001328CA" w:rsidP="001328CA">
      <w:pPr>
        <w:rPr>
          <w:rFonts w:ascii="Arial" w:hAnsi="Arial" w:cs="Arial"/>
          <w:sz w:val="24"/>
          <w:szCs w:val="24"/>
        </w:rPr>
      </w:pPr>
    </w:p>
    <w:p w14:paraId="2B232819" w14:textId="7FDDE66B" w:rsidR="001328CA" w:rsidRPr="00575A5E" w:rsidRDefault="00AB46D1" w:rsidP="001328CA">
      <w:pPr>
        <w:rPr>
          <w:rFonts w:ascii="Arial" w:hAnsi="Arial" w:cs="Arial"/>
          <w:b/>
          <w:bCs/>
          <w:sz w:val="24"/>
          <w:szCs w:val="24"/>
        </w:rPr>
      </w:pPr>
      <w:r w:rsidRPr="00575A5E">
        <w:rPr>
          <w:rFonts w:ascii="Arial" w:hAnsi="Arial" w:cs="Arial"/>
          <w:b/>
          <w:bCs/>
          <w:sz w:val="24"/>
          <w:szCs w:val="24"/>
        </w:rPr>
        <w:t>General Hazards:</w:t>
      </w:r>
    </w:p>
    <w:p w14:paraId="7EDDA588" w14:textId="751A05C7" w:rsidR="00AB46D1" w:rsidRPr="00575A5E" w:rsidRDefault="009F3C05" w:rsidP="001328CA">
      <w:pPr>
        <w:rPr>
          <w:rFonts w:ascii="Arial" w:hAnsi="Arial" w:cs="Arial"/>
          <w:sz w:val="24"/>
          <w:szCs w:val="24"/>
        </w:rPr>
      </w:pPr>
      <w:r w:rsidRPr="00575A5E">
        <w:rPr>
          <w:rFonts w:ascii="Arial" w:hAnsi="Arial" w:cs="Arial"/>
          <w:sz w:val="24"/>
          <w:szCs w:val="24"/>
        </w:rPr>
        <w:t>Causes eye irritation. May cause respiratory irritation in areas with little to no air flow or use in high amounts. Highly flammable liquid and vapor. May cause drowsiness or dizziness.</w:t>
      </w:r>
      <w:r w:rsidR="00BA7B1A" w:rsidRPr="00575A5E">
        <w:rPr>
          <w:rFonts w:ascii="Arial" w:hAnsi="Arial" w:cs="Arial"/>
          <w:sz w:val="24"/>
          <w:szCs w:val="24"/>
        </w:rPr>
        <w:t xml:space="preserve"> Avoid using over large areas as it greatly increases the fire and health risks. Use on smaller areas of larger projects to minimize this hazard.</w:t>
      </w:r>
    </w:p>
    <w:p w14:paraId="025C9689" w14:textId="3507C755" w:rsidR="00BA7B1A" w:rsidRPr="00575A5E" w:rsidRDefault="00BA7B1A" w:rsidP="001328CA">
      <w:pPr>
        <w:rPr>
          <w:rFonts w:ascii="Arial" w:hAnsi="Arial" w:cs="Arial"/>
          <w:sz w:val="24"/>
          <w:szCs w:val="24"/>
        </w:rPr>
      </w:pPr>
    </w:p>
    <w:p w14:paraId="0676DF40" w14:textId="7F811B8C" w:rsidR="00BA7B1A" w:rsidRPr="00575A5E" w:rsidRDefault="00BA7B1A" w:rsidP="001328CA">
      <w:pPr>
        <w:rPr>
          <w:rFonts w:ascii="Arial" w:hAnsi="Arial" w:cs="Arial"/>
          <w:sz w:val="24"/>
          <w:szCs w:val="24"/>
        </w:rPr>
      </w:pPr>
      <w:r w:rsidRPr="00575A5E">
        <w:rPr>
          <w:rFonts w:ascii="Arial" w:hAnsi="Arial" w:cs="Arial"/>
          <w:sz w:val="24"/>
          <w:szCs w:val="24"/>
        </w:rPr>
        <w:t>Use only in area with adequate ventilation</w:t>
      </w:r>
      <w:r w:rsidR="00B07151" w:rsidRPr="00575A5E">
        <w:rPr>
          <w:rFonts w:ascii="Arial" w:hAnsi="Arial" w:cs="Arial"/>
          <w:sz w:val="24"/>
          <w:szCs w:val="24"/>
        </w:rPr>
        <w:t xml:space="preserve"> – a chemical fume hood is the best option, if available. If no fume hood is available</w:t>
      </w:r>
      <w:r w:rsidRPr="00575A5E">
        <w:rPr>
          <w:rFonts w:ascii="Arial" w:hAnsi="Arial" w:cs="Arial"/>
          <w:sz w:val="24"/>
          <w:szCs w:val="24"/>
        </w:rPr>
        <w:t>,</w:t>
      </w:r>
      <w:r w:rsidR="00B07151" w:rsidRPr="00575A5E">
        <w:rPr>
          <w:rFonts w:ascii="Arial" w:hAnsi="Arial" w:cs="Arial"/>
          <w:sz w:val="24"/>
          <w:szCs w:val="24"/>
        </w:rPr>
        <w:t xml:space="preserve"> use in an area with</w:t>
      </w:r>
      <w:r w:rsidRPr="00575A5E">
        <w:rPr>
          <w:rFonts w:ascii="Arial" w:hAnsi="Arial" w:cs="Arial"/>
          <w:sz w:val="24"/>
          <w:szCs w:val="24"/>
        </w:rPr>
        <w:t xml:space="preserve"> mechanical airflow or outside. In areas where airflow is insufficient, a respirator is required.</w:t>
      </w:r>
    </w:p>
    <w:p w14:paraId="5B02765F" w14:textId="77777777" w:rsidR="00AB46D1" w:rsidRPr="00575A5E" w:rsidRDefault="00AB46D1" w:rsidP="001328CA">
      <w:pPr>
        <w:rPr>
          <w:rFonts w:ascii="Arial" w:hAnsi="Arial" w:cs="Arial"/>
          <w:sz w:val="24"/>
          <w:szCs w:val="24"/>
        </w:rPr>
      </w:pPr>
    </w:p>
    <w:p w14:paraId="439C06C4" w14:textId="456AA356" w:rsidR="00AB46D1" w:rsidRPr="00575A5E" w:rsidRDefault="00AB46D1" w:rsidP="001328CA">
      <w:pPr>
        <w:rPr>
          <w:rFonts w:ascii="Arial" w:hAnsi="Arial" w:cs="Arial"/>
          <w:b/>
          <w:bCs/>
          <w:sz w:val="24"/>
          <w:szCs w:val="24"/>
        </w:rPr>
      </w:pPr>
      <w:r w:rsidRPr="00575A5E">
        <w:rPr>
          <w:rFonts w:ascii="Arial" w:hAnsi="Arial" w:cs="Arial"/>
          <w:b/>
          <w:bCs/>
          <w:sz w:val="24"/>
          <w:szCs w:val="24"/>
        </w:rPr>
        <w:t>Storage &amp; Handling:</w:t>
      </w:r>
    </w:p>
    <w:p w14:paraId="2708F342" w14:textId="3324046E" w:rsidR="00AB46D1" w:rsidRPr="00575A5E" w:rsidRDefault="009F3C05" w:rsidP="001328CA">
      <w:pPr>
        <w:rPr>
          <w:rFonts w:ascii="Arial" w:hAnsi="Arial" w:cs="Arial"/>
          <w:sz w:val="24"/>
          <w:szCs w:val="24"/>
        </w:rPr>
      </w:pPr>
      <w:r w:rsidRPr="00575A5E">
        <w:rPr>
          <w:rFonts w:ascii="Arial" w:hAnsi="Arial" w:cs="Arial"/>
          <w:sz w:val="24"/>
          <w:szCs w:val="24"/>
        </w:rPr>
        <w:t>Keep away from heat, sparks, open flames, and hot surfaces. Use only non-sparking tools.</w:t>
      </w:r>
      <w:r w:rsidR="00BA7B1A" w:rsidRPr="00575A5E">
        <w:rPr>
          <w:rFonts w:ascii="Arial" w:hAnsi="Arial" w:cs="Arial"/>
          <w:sz w:val="24"/>
          <w:szCs w:val="24"/>
        </w:rPr>
        <w:t xml:space="preserve"> Keep container tightly closed when not in use. Store in a cool, dry place out of direct sunlight. Avoid contact with acids, aldehydes, </w:t>
      </w:r>
      <w:r w:rsidR="00832CFF" w:rsidRPr="00575A5E">
        <w:rPr>
          <w:rFonts w:ascii="Arial" w:hAnsi="Arial" w:cs="Arial"/>
          <w:sz w:val="24"/>
          <w:szCs w:val="24"/>
        </w:rPr>
        <w:t>alkalis</w:t>
      </w:r>
      <w:r w:rsidR="00BA7B1A" w:rsidRPr="00575A5E">
        <w:rPr>
          <w:rFonts w:ascii="Arial" w:hAnsi="Arial" w:cs="Arial"/>
          <w:sz w:val="24"/>
          <w:szCs w:val="24"/>
        </w:rPr>
        <w:t>, amines, ammonia, oxidizing agents, reducing agents, and chlorine compounds.</w:t>
      </w:r>
    </w:p>
    <w:p w14:paraId="0ECADE2D" w14:textId="77777777" w:rsidR="00AB46D1" w:rsidRPr="00575A5E" w:rsidRDefault="00AB46D1" w:rsidP="001328CA">
      <w:pPr>
        <w:rPr>
          <w:rFonts w:ascii="Arial" w:hAnsi="Arial" w:cs="Arial"/>
          <w:sz w:val="24"/>
          <w:szCs w:val="24"/>
        </w:rPr>
      </w:pPr>
    </w:p>
    <w:p w14:paraId="05A4B8EE" w14:textId="0430DD96" w:rsidR="00AB46D1" w:rsidRPr="00575A5E" w:rsidRDefault="00AB46D1" w:rsidP="001328CA">
      <w:pPr>
        <w:rPr>
          <w:rFonts w:ascii="Arial" w:hAnsi="Arial" w:cs="Arial"/>
          <w:b/>
          <w:bCs/>
          <w:sz w:val="24"/>
          <w:szCs w:val="24"/>
        </w:rPr>
      </w:pPr>
      <w:r w:rsidRPr="00575A5E">
        <w:rPr>
          <w:rFonts w:ascii="Arial" w:hAnsi="Arial" w:cs="Arial"/>
          <w:b/>
          <w:bCs/>
          <w:sz w:val="24"/>
          <w:szCs w:val="24"/>
        </w:rPr>
        <w:t>Fire Fighting Measures:</w:t>
      </w:r>
    </w:p>
    <w:p w14:paraId="61B17EAF" w14:textId="5388FAF8" w:rsidR="00AB46D1" w:rsidRPr="00575A5E" w:rsidRDefault="009F3C05" w:rsidP="001328CA">
      <w:pPr>
        <w:rPr>
          <w:rFonts w:ascii="Arial" w:hAnsi="Arial" w:cs="Arial"/>
          <w:sz w:val="24"/>
          <w:szCs w:val="24"/>
        </w:rPr>
      </w:pPr>
      <w:r w:rsidRPr="00575A5E">
        <w:rPr>
          <w:rFonts w:ascii="Arial" w:hAnsi="Arial" w:cs="Arial"/>
          <w:sz w:val="24"/>
          <w:szCs w:val="24"/>
        </w:rPr>
        <w:t xml:space="preserve">In the event of a fire, use a Class ABC fire extinguisher. Vapors are heavier than air and may spread along floors. </w:t>
      </w:r>
      <w:r w:rsidR="00BA7B1A" w:rsidRPr="00575A5E">
        <w:rPr>
          <w:rFonts w:ascii="Arial" w:hAnsi="Arial" w:cs="Arial"/>
          <w:sz w:val="24"/>
          <w:szCs w:val="24"/>
        </w:rPr>
        <w:t>Decomposition may produce carbon monoxide, carbon dioxide, and other asphyxiants.</w:t>
      </w:r>
    </w:p>
    <w:p w14:paraId="085CA856" w14:textId="77777777" w:rsidR="00AB46D1" w:rsidRPr="00575A5E" w:rsidRDefault="00AB46D1" w:rsidP="001328CA">
      <w:pPr>
        <w:rPr>
          <w:rFonts w:ascii="Arial" w:hAnsi="Arial" w:cs="Arial"/>
          <w:sz w:val="24"/>
          <w:szCs w:val="24"/>
        </w:rPr>
      </w:pPr>
    </w:p>
    <w:p w14:paraId="7EC61FF2" w14:textId="77777777" w:rsidR="00FB708D" w:rsidRPr="00575A5E" w:rsidRDefault="00B738D1" w:rsidP="00FB708D">
      <w:pPr>
        <w:rPr>
          <w:rFonts w:ascii="Arial" w:hAnsi="Arial" w:cs="Arial"/>
          <w:b/>
          <w:sz w:val="24"/>
          <w:szCs w:val="24"/>
        </w:rPr>
      </w:pPr>
      <w:r w:rsidRPr="00575A5E">
        <w:rPr>
          <w:rFonts w:ascii="Arial" w:hAnsi="Arial" w:cs="Arial"/>
          <w:b/>
          <w:sz w:val="24"/>
          <w:szCs w:val="24"/>
        </w:rPr>
        <w:t>Hazard Control Measures</w:t>
      </w:r>
      <w:r w:rsidR="00C4406C" w:rsidRPr="00575A5E">
        <w:rPr>
          <w:rFonts w:ascii="Arial" w:hAnsi="Arial" w:cs="Arial"/>
          <w:b/>
          <w:sz w:val="24"/>
          <w:szCs w:val="24"/>
        </w:rPr>
        <w:t xml:space="preserve">  </w:t>
      </w:r>
    </w:p>
    <w:p w14:paraId="183E8468" w14:textId="77777777" w:rsidR="00D41BDA" w:rsidRDefault="00D41BDA" w:rsidP="00D41BDA">
      <w:pPr>
        <w:rPr>
          <w:rFonts w:ascii="Arial" w:hAnsi="Arial" w:cs="Arial"/>
          <w:sz w:val="24"/>
          <w:szCs w:val="24"/>
        </w:rPr>
      </w:pPr>
      <w:r>
        <w:rPr>
          <w:rFonts w:ascii="Arial" w:hAnsi="Arial" w:cs="Arial"/>
          <w:sz w:val="24"/>
          <w:szCs w:val="24"/>
        </w:rPr>
        <w:t xml:space="preserve">(Lab coat, eye and hand protection, and </w:t>
      </w:r>
      <w:r>
        <w:rPr>
          <w:rFonts w:ascii="Arial" w:hAnsi="Arial" w:cs="Arial"/>
          <w:bCs/>
          <w:sz w:val="24"/>
          <w:szCs w:val="24"/>
        </w:rPr>
        <w:t>fully enclosed shoes</w:t>
      </w:r>
      <w:r>
        <w:rPr>
          <w:rFonts w:ascii="Arial" w:hAnsi="Arial" w:cs="Arial"/>
          <w:sz w:val="24"/>
          <w:szCs w:val="24"/>
        </w:rPr>
        <w:t xml:space="preserve"> must be selected as required by Section D of the ISU Laboratory Safety Manual.) </w:t>
      </w:r>
    </w:p>
    <w:tbl>
      <w:tblPr>
        <w:tblStyle w:val="TableGrid"/>
        <w:tblW w:w="10368" w:type="dxa"/>
        <w:tblBorders>
          <w:insideH w:val="none" w:sz="0" w:space="0" w:color="auto"/>
          <w:insideV w:val="none" w:sz="0" w:space="0" w:color="auto"/>
        </w:tblBorders>
        <w:tblLayout w:type="fixed"/>
        <w:tblLook w:val="00A0" w:firstRow="1" w:lastRow="0" w:firstColumn="1" w:lastColumn="0" w:noHBand="0" w:noVBand="0"/>
      </w:tblPr>
      <w:tblGrid>
        <w:gridCol w:w="378"/>
        <w:gridCol w:w="2340"/>
        <w:gridCol w:w="360"/>
        <w:gridCol w:w="2047"/>
        <w:gridCol w:w="540"/>
        <w:gridCol w:w="1980"/>
        <w:gridCol w:w="450"/>
        <w:gridCol w:w="2273"/>
      </w:tblGrid>
      <w:tr w:rsidR="00FB708D" w:rsidRPr="00B11571" w14:paraId="4808305A" w14:textId="77777777" w:rsidTr="00FC30D1">
        <w:trPr>
          <w:trHeight w:val="288"/>
        </w:trPr>
        <w:tc>
          <w:tcPr>
            <w:tcW w:w="378" w:type="dxa"/>
            <w:vAlign w:val="bottom"/>
          </w:tcPr>
          <w:p w14:paraId="383341AB" w14:textId="40DFFDBF" w:rsidR="00FB708D" w:rsidRPr="00B11571" w:rsidRDefault="00B07151" w:rsidP="009D6B5F">
            <w:pPr>
              <w:pStyle w:val="BodyTextIndent"/>
              <w:ind w:left="0"/>
              <w:jc w:val="right"/>
              <w:rPr>
                <w:rFonts w:ascii="Arial" w:hAnsi="Arial" w:cs="Arial"/>
                <w:bCs/>
                <w:sz w:val="24"/>
                <w:szCs w:val="24"/>
              </w:rPr>
            </w:pPr>
            <w:r w:rsidRPr="00B11571">
              <w:rPr>
                <w:rFonts w:ascii="Arial" w:hAnsi="Arial" w:cs="Arial"/>
                <w:bCs/>
                <w:sz w:val="24"/>
                <w:szCs w:val="24"/>
              </w:rPr>
              <w:fldChar w:fldCharType="begin">
                <w:ffData>
                  <w:name w:val=""/>
                  <w:enabled/>
                  <w:calcOnExit w:val="0"/>
                  <w:checkBox>
                    <w:sizeAuto/>
                    <w:default w:val="0"/>
                  </w:checkBox>
                </w:ffData>
              </w:fldChar>
            </w:r>
            <w:r w:rsidRPr="00B11571">
              <w:rPr>
                <w:rFonts w:ascii="Arial" w:hAnsi="Arial" w:cs="Arial"/>
                <w:bCs/>
                <w:sz w:val="24"/>
                <w:szCs w:val="24"/>
              </w:rPr>
              <w:instrText xml:space="preserve"> FORMCHECKBOX </w:instrText>
            </w:r>
            <w:r w:rsidR="000F7B8C">
              <w:rPr>
                <w:rFonts w:ascii="Arial" w:hAnsi="Arial" w:cs="Arial"/>
                <w:bCs/>
                <w:sz w:val="24"/>
                <w:szCs w:val="24"/>
              </w:rPr>
            </w:r>
            <w:r w:rsidR="000F7B8C">
              <w:rPr>
                <w:rFonts w:ascii="Arial" w:hAnsi="Arial" w:cs="Arial"/>
                <w:bCs/>
                <w:sz w:val="24"/>
                <w:szCs w:val="24"/>
              </w:rPr>
              <w:fldChar w:fldCharType="separate"/>
            </w:r>
            <w:r w:rsidRPr="00B11571">
              <w:rPr>
                <w:rFonts w:ascii="Arial" w:hAnsi="Arial" w:cs="Arial"/>
                <w:bCs/>
                <w:sz w:val="24"/>
                <w:szCs w:val="24"/>
              </w:rPr>
              <w:fldChar w:fldCharType="end"/>
            </w:r>
          </w:p>
        </w:tc>
        <w:tc>
          <w:tcPr>
            <w:tcW w:w="2340" w:type="dxa"/>
            <w:vAlign w:val="bottom"/>
          </w:tcPr>
          <w:p w14:paraId="216B0D72" w14:textId="77777777" w:rsidR="00FB708D" w:rsidRPr="00B11571" w:rsidRDefault="00FB708D" w:rsidP="009D6B5F">
            <w:pPr>
              <w:pStyle w:val="BodyTextIndent"/>
              <w:ind w:left="0"/>
              <w:rPr>
                <w:rFonts w:ascii="Arial" w:hAnsi="Arial" w:cs="Arial"/>
                <w:bCs/>
                <w:sz w:val="24"/>
                <w:szCs w:val="24"/>
              </w:rPr>
            </w:pPr>
            <w:r w:rsidRPr="00B11571">
              <w:rPr>
                <w:rFonts w:ascii="Arial" w:hAnsi="Arial" w:cs="Arial"/>
                <w:bCs/>
                <w:sz w:val="24"/>
                <w:szCs w:val="24"/>
              </w:rPr>
              <w:t>Latex gloves</w:t>
            </w:r>
          </w:p>
        </w:tc>
        <w:bookmarkStart w:id="0" w:name="Check3"/>
        <w:tc>
          <w:tcPr>
            <w:tcW w:w="360" w:type="dxa"/>
            <w:vAlign w:val="bottom"/>
          </w:tcPr>
          <w:p w14:paraId="22EF9D77" w14:textId="77777777" w:rsidR="00FB708D" w:rsidRPr="00B11571" w:rsidRDefault="00FB708D" w:rsidP="009D6B5F">
            <w:pPr>
              <w:pStyle w:val="BodyTextIndent"/>
              <w:ind w:left="0"/>
              <w:jc w:val="right"/>
              <w:rPr>
                <w:rFonts w:ascii="Arial" w:hAnsi="Arial" w:cs="Arial"/>
                <w:bCs/>
                <w:sz w:val="24"/>
                <w:szCs w:val="24"/>
              </w:rPr>
            </w:pPr>
            <w:r w:rsidRPr="00B11571">
              <w:rPr>
                <w:rFonts w:ascii="Arial" w:hAnsi="Arial" w:cs="Arial"/>
                <w:bCs/>
                <w:sz w:val="24"/>
                <w:szCs w:val="24"/>
              </w:rPr>
              <w:fldChar w:fldCharType="begin">
                <w:ffData>
                  <w:name w:val="Check3"/>
                  <w:enabled/>
                  <w:calcOnExit w:val="0"/>
                  <w:checkBox>
                    <w:sizeAuto/>
                    <w:default w:val="0"/>
                  </w:checkBox>
                </w:ffData>
              </w:fldChar>
            </w:r>
            <w:r w:rsidRPr="00B11571">
              <w:rPr>
                <w:rFonts w:ascii="Arial" w:hAnsi="Arial" w:cs="Arial"/>
                <w:bCs/>
                <w:sz w:val="24"/>
                <w:szCs w:val="24"/>
              </w:rPr>
              <w:instrText xml:space="preserve"> FORMCHECKBOX </w:instrText>
            </w:r>
            <w:r w:rsidR="000F7B8C">
              <w:rPr>
                <w:rFonts w:ascii="Arial" w:hAnsi="Arial" w:cs="Arial"/>
                <w:bCs/>
                <w:sz w:val="24"/>
                <w:szCs w:val="24"/>
              </w:rPr>
            </w:r>
            <w:r w:rsidR="000F7B8C">
              <w:rPr>
                <w:rFonts w:ascii="Arial" w:hAnsi="Arial" w:cs="Arial"/>
                <w:bCs/>
                <w:sz w:val="24"/>
                <w:szCs w:val="24"/>
              </w:rPr>
              <w:fldChar w:fldCharType="separate"/>
            </w:r>
            <w:r w:rsidRPr="00B11571">
              <w:rPr>
                <w:rFonts w:ascii="Arial" w:hAnsi="Arial" w:cs="Arial"/>
                <w:bCs/>
                <w:sz w:val="24"/>
                <w:szCs w:val="24"/>
              </w:rPr>
              <w:fldChar w:fldCharType="end"/>
            </w:r>
            <w:bookmarkEnd w:id="0"/>
          </w:p>
        </w:tc>
        <w:tc>
          <w:tcPr>
            <w:tcW w:w="2047" w:type="dxa"/>
            <w:vAlign w:val="bottom"/>
          </w:tcPr>
          <w:p w14:paraId="5D78A9E8" w14:textId="77777777" w:rsidR="00FB708D" w:rsidRPr="00B11571" w:rsidRDefault="00FB708D" w:rsidP="009D6B5F">
            <w:pPr>
              <w:pStyle w:val="BodyTextIndent"/>
              <w:ind w:left="0"/>
              <w:rPr>
                <w:rFonts w:ascii="Arial" w:hAnsi="Arial" w:cs="Arial"/>
                <w:bCs/>
                <w:sz w:val="24"/>
                <w:szCs w:val="24"/>
              </w:rPr>
            </w:pPr>
            <w:r w:rsidRPr="00B11571">
              <w:rPr>
                <w:rFonts w:ascii="Arial" w:hAnsi="Arial" w:cs="Arial"/>
                <w:bCs/>
                <w:sz w:val="24"/>
                <w:szCs w:val="24"/>
              </w:rPr>
              <w:t>Insulated gloves</w:t>
            </w:r>
          </w:p>
        </w:tc>
        <w:tc>
          <w:tcPr>
            <w:tcW w:w="540" w:type="dxa"/>
            <w:vAlign w:val="bottom"/>
          </w:tcPr>
          <w:p w14:paraId="791B14A6" w14:textId="77777777" w:rsidR="00FB708D" w:rsidRPr="00B11571" w:rsidRDefault="00FB708D" w:rsidP="009D6B5F">
            <w:pPr>
              <w:pStyle w:val="BodyTextIndent"/>
              <w:ind w:left="0"/>
              <w:jc w:val="right"/>
              <w:rPr>
                <w:rFonts w:ascii="Arial" w:hAnsi="Arial" w:cs="Arial"/>
                <w:bCs/>
                <w:sz w:val="24"/>
                <w:szCs w:val="24"/>
              </w:rPr>
            </w:pPr>
            <w:r w:rsidRPr="00B11571">
              <w:rPr>
                <w:rFonts w:ascii="Arial" w:hAnsi="Arial" w:cs="Arial"/>
                <w:bCs/>
                <w:sz w:val="24"/>
                <w:szCs w:val="24"/>
              </w:rPr>
              <w:fldChar w:fldCharType="begin">
                <w:ffData>
                  <w:name w:val="Check3"/>
                  <w:enabled/>
                  <w:calcOnExit w:val="0"/>
                  <w:checkBox>
                    <w:sizeAuto/>
                    <w:default w:val="0"/>
                  </w:checkBox>
                </w:ffData>
              </w:fldChar>
            </w:r>
            <w:r w:rsidRPr="00B11571">
              <w:rPr>
                <w:rFonts w:ascii="Arial" w:hAnsi="Arial" w:cs="Arial"/>
                <w:bCs/>
                <w:sz w:val="24"/>
                <w:szCs w:val="24"/>
              </w:rPr>
              <w:instrText xml:space="preserve"> FORMCHECKBOX </w:instrText>
            </w:r>
            <w:r w:rsidR="000F7B8C">
              <w:rPr>
                <w:rFonts w:ascii="Arial" w:hAnsi="Arial" w:cs="Arial"/>
                <w:bCs/>
                <w:sz w:val="24"/>
                <w:szCs w:val="24"/>
              </w:rPr>
            </w:r>
            <w:r w:rsidR="000F7B8C">
              <w:rPr>
                <w:rFonts w:ascii="Arial" w:hAnsi="Arial" w:cs="Arial"/>
                <w:bCs/>
                <w:sz w:val="24"/>
                <w:szCs w:val="24"/>
              </w:rPr>
              <w:fldChar w:fldCharType="separate"/>
            </w:r>
            <w:r w:rsidRPr="00B11571">
              <w:rPr>
                <w:rFonts w:ascii="Arial" w:hAnsi="Arial" w:cs="Arial"/>
                <w:bCs/>
                <w:sz w:val="24"/>
                <w:szCs w:val="24"/>
              </w:rPr>
              <w:fldChar w:fldCharType="end"/>
            </w:r>
          </w:p>
        </w:tc>
        <w:tc>
          <w:tcPr>
            <w:tcW w:w="1980" w:type="dxa"/>
            <w:vAlign w:val="bottom"/>
          </w:tcPr>
          <w:p w14:paraId="1EF42FAC" w14:textId="77777777" w:rsidR="00FB708D" w:rsidRPr="00B11571" w:rsidRDefault="00FB708D" w:rsidP="009D6B5F">
            <w:pPr>
              <w:pStyle w:val="BodyTextIndent"/>
              <w:ind w:left="0"/>
              <w:rPr>
                <w:rFonts w:ascii="Arial" w:hAnsi="Arial" w:cs="Arial"/>
                <w:bCs/>
                <w:sz w:val="24"/>
                <w:szCs w:val="24"/>
              </w:rPr>
            </w:pPr>
            <w:r w:rsidRPr="00B11571">
              <w:rPr>
                <w:rFonts w:ascii="Arial" w:hAnsi="Arial" w:cs="Arial"/>
                <w:bCs/>
                <w:sz w:val="24"/>
                <w:szCs w:val="24"/>
              </w:rPr>
              <w:t>Face Shield</w:t>
            </w:r>
          </w:p>
        </w:tc>
        <w:tc>
          <w:tcPr>
            <w:tcW w:w="450" w:type="dxa"/>
            <w:vAlign w:val="bottom"/>
          </w:tcPr>
          <w:p w14:paraId="18D5ADA2" w14:textId="418DC0BA" w:rsidR="00FB708D" w:rsidRPr="00B11571" w:rsidRDefault="00926C1D" w:rsidP="009D6B5F">
            <w:pPr>
              <w:pStyle w:val="BodyTextIndent"/>
              <w:ind w:left="0"/>
              <w:jc w:val="right"/>
              <w:rPr>
                <w:rFonts w:ascii="Arial" w:hAnsi="Arial" w:cs="Arial"/>
                <w:bCs/>
                <w:sz w:val="24"/>
                <w:szCs w:val="24"/>
              </w:rPr>
            </w:pPr>
            <w:r w:rsidRPr="00B11571">
              <w:rPr>
                <w:rFonts w:ascii="Arial" w:hAnsi="Arial" w:cs="Arial"/>
                <w:bCs/>
                <w:sz w:val="24"/>
                <w:szCs w:val="24"/>
              </w:rPr>
              <w:fldChar w:fldCharType="begin">
                <w:ffData>
                  <w:name w:val=""/>
                  <w:enabled/>
                  <w:calcOnExit w:val="0"/>
                  <w:checkBox>
                    <w:sizeAuto/>
                    <w:default w:val="1"/>
                  </w:checkBox>
                </w:ffData>
              </w:fldChar>
            </w:r>
            <w:r w:rsidRPr="00B11571">
              <w:rPr>
                <w:rFonts w:ascii="Arial" w:hAnsi="Arial" w:cs="Arial"/>
                <w:bCs/>
                <w:sz w:val="24"/>
                <w:szCs w:val="24"/>
              </w:rPr>
              <w:instrText xml:space="preserve"> FORMCHECKBOX </w:instrText>
            </w:r>
            <w:r w:rsidR="000F7B8C">
              <w:rPr>
                <w:rFonts w:ascii="Arial" w:hAnsi="Arial" w:cs="Arial"/>
                <w:bCs/>
                <w:sz w:val="24"/>
                <w:szCs w:val="24"/>
              </w:rPr>
            </w:r>
            <w:r w:rsidR="000F7B8C">
              <w:rPr>
                <w:rFonts w:ascii="Arial" w:hAnsi="Arial" w:cs="Arial"/>
                <w:bCs/>
                <w:sz w:val="24"/>
                <w:szCs w:val="24"/>
              </w:rPr>
              <w:fldChar w:fldCharType="separate"/>
            </w:r>
            <w:r w:rsidRPr="00B11571">
              <w:rPr>
                <w:rFonts w:ascii="Arial" w:hAnsi="Arial" w:cs="Arial"/>
                <w:bCs/>
                <w:sz w:val="24"/>
                <w:szCs w:val="24"/>
              </w:rPr>
              <w:fldChar w:fldCharType="end"/>
            </w:r>
          </w:p>
        </w:tc>
        <w:tc>
          <w:tcPr>
            <w:tcW w:w="2273" w:type="dxa"/>
            <w:vAlign w:val="bottom"/>
          </w:tcPr>
          <w:p w14:paraId="5872D2A7" w14:textId="403012C3" w:rsidR="00FB708D" w:rsidRPr="00B11571" w:rsidRDefault="00FB708D" w:rsidP="009D6B5F">
            <w:pPr>
              <w:pStyle w:val="BodyTextIndent"/>
              <w:ind w:left="0"/>
              <w:rPr>
                <w:rFonts w:ascii="Arial" w:hAnsi="Arial" w:cs="Arial"/>
                <w:bCs/>
                <w:sz w:val="24"/>
                <w:szCs w:val="24"/>
              </w:rPr>
            </w:pPr>
            <w:r w:rsidRPr="00B11571">
              <w:rPr>
                <w:rFonts w:ascii="Arial" w:hAnsi="Arial" w:cs="Arial"/>
                <w:bCs/>
                <w:sz w:val="24"/>
                <w:szCs w:val="24"/>
              </w:rPr>
              <w:t>Respirator</w:t>
            </w:r>
            <w:r w:rsidR="00BC1794" w:rsidRPr="00B11571">
              <w:rPr>
                <w:rFonts w:ascii="Arial" w:hAnsi="Arial" w:cs="Arial"/>
                <w:bCs/>
                <w:sz w:val="24"/>
                <w:szCs w:val="24"/>
              </w:rPr>
              <w:t>*</w:t>
            </w:r>
          </w:p>
        </w:tc>
      </w:tr>
      <w:tr w:rsidR="00FB708D" w:rsidRPr="00B11571" w14:paraId="340E0D7C" w14:textId="77777777" w:rsidTr="00FC30D1">
        <w:tc>
          <w:tcPr>
            <w:tcW w:w="378" w:type="dxa"/>
            <w:vAlign w:val="bottom"/>
          </w:tcPr>
          <w:p w14:paraId="7D33C4CF" w14:textId="77EDBD98" w:rsidR="00FB708D" w:rsidRPr="00B11571" w:rsidRDefault="00BA7B1A" w:rsidP="009D6B5F">
            <w:pPr>
              <w:pStyle w:val="BodyTextIndent"/>
              <w:ind w:left="0"/>
              <w:jc w:val="right"/>
              <w:rPr>
                <w:rFonts w:ascii="Arial" w:hAnsi="Arial" w:cs="Arial"/>
                <w:bCs/>
                <w:sz w:val="24"/>
                <w:szCs w:val="24"/>
              </w:rPr>
            </w:pPr>
            <w:r w:rsidRPr="00B11571">
              <w:rPr>
                <w:rFonts w:ascii="Arial" w:hAnsi="Arial" w:cs="Arial"/>
                <w:bCs/>
                <w:sz w:val="24"/>
                <w:szCs w:val="24"/>
              </w:rPr>
              <w:fldChar w:fldCharType="begin">
                <w:ffData>
                  <w:name w:val=""/>
                  <w:enabled/>
                  <w:calcOnExit w:val="0"/>
                  <w:checkBox>
                    <w:sizeAuto/>
                    <w:default w:val="1"/>
                  </w:checkBox>
                </w:ffData>
              </w:fldChar>
            </w:r>
            <w:r w:rsidRPr="00B11571">
              <w:rPr>
                <w:rFonts w:ascii="Arial" w:hAnsi="Arial" w:cs="Arial"/>
                <w:bCs/>
                <w:sz w:val="24"/>
                <w:szCs w:val="24"/>
              </w:rPr>
              <w:instrText xml:space="preserve"> FORMCHECKBOX </w:instrText>
            </w:r>
            <w:r w:rsidR="000F7B8C">
              <w:rPr>
                <w:rFonts w:ascii="Arial" w:hAnsi="Arial" w:cs="Arial"/>
                <w:bCs/>
                <w:sz w:val="24"/>
                <w:szCs w:val="24"/>
              </w:rPr>
            </w:r>
            <w:r w:rsidR="000F7B8C">
              <w:rPr>
                <w:rFonts w:ascii="Arial" w:hAnsi="Arial" w:cs="Arial"/>
                <w:bCs/>
                <w:sz w:val="24"/>
                <w:szCs w:val="24"/>
              </w:rPr>
              <w:fldChar w:fldCharType="separate"/>
            </w:r>
            <w:r w:rsidRPr="00B11571">
              <w:rPr>
                <w:rFonts w:ascii="Arial" w:hAnsi="Arial" w:cs="Arial"/>
                <w:bCs/>
                <w:sz w:val="24"/>
                <w:szCs w:val="24"/>
              </w:rPr>
              <w:fldChar w:fldCharType="end"/>
            </w:r>
          </w:p>
        </w:tc>
        <w:tc>
          <w:tcPr>
            <w:tcW w:w="2340" w:type="dxa"/>
            <w:vAlign w:val="bottom"/>
          </w:tcPr>
          <w:p w14:paraId="46122A6A" w14:textId="77777777" w:rsidR="00FB708D" w:rsidRPr="00B11571" w:rsidRDefault="00FB708D" w:rsidP="009D6B5F">
            <w:pPr>
              <w:pStyle w:val="BodyTextIndent"/>
              <w:ind w:left="0"/>
              <w:rPr>
                <w:rFonts w:ascii="Arial" w:hAnsi="Arial" w:cs="Arial"/>
                <w:bCs/>
                <w:sz w:val="24"/>
                <w:szCs w:val="24"/>
              </w:rPr>
            </w:pPr>
            <w:r w:rsidRPr="00B11571">
              <w:rPr>
                <w:rFonts w:ascii="Arial" w:hAnsi="Arial" w:cs="Arial"/>
                <w:bCs/>
                <w:sz w:val="24"/>
                <w:szCs w:val="24"/>
              </w:rPr>
              <w:t>Nitrile gloves</w:t>
            </w:r>
          </w:p>
        </w:tc>
        <w:tc>
          <w:tcPr>
            <w:tcW w:w="360" w:type="dxa"/>
            <w:vAlign w:val="bottom"/>
          </w:tcPr>
          <w:p w14:paraId="41F21008" w14:textId="7B1590B9" w:rsidR="00FB708D" w:rsidRPr="00B11571" w:rsidRDefault="00B07151" w:rsidP="009D6B5F">
            <w:pPr>
              <w:pStyle w:val="BodyTextIndent"/>
              <w:ind w:left="0"/>
              <w:jc w:val="right"/>
              <w:rPr>
                <w:rFonts w:ascii="Arial" w:hAnsi="Arial" w:cs="Arial"/>
                <w:bCs/>
                <w:sz w:val="24"/>
                <w:szCs w:val="24"/>
              </w:rPr>
            </w:pPr>
            <w:r w:rsidRPr="00B11571">
              <w:rPr>
                <w:rFonts w:ascii="Arial" w:hAnsi="Arial" w:cs="Arial"/>
                <w:bCs/>
                <w:sz w:val="24"/>
                <w:szCs w:val="24"/>
              </w:rPr>
              <w:fldChar w:fldCharType="begin">
                <w:ffData>
                  <w:name w:val=""/>
                  <w:enabled/>
                  <w:calcOnExit w:val="0"/>
                  <w:checkBox>
                    <w:sizeAuto/>
                    <w:default w:val="0"/>
                  </w:checkBox>
                </w:ffData>
              </w:fldChar>
            </w:r>
            <w:r w:rsidRPr="00B11571">
              <w:rPr>
                <w:rFonts w:ascii="Arial" w:hAnsi="Arial" w:cs="Arial"/>
                <w:bCs/>
                <w:sz w:val="24"/>
                <w:szCs w:val="24"/>
              </w:rPr>
              <w:instrText xml:space="preserve"> FORMCHECKBOX </w:instrText>
            </w:r>
            <w:r w:rsidR="000F7B8C">
              <w:rPr>
                <w:rFonts w:ascii="Arial" w:hAnsi="Arial" w:cs="Arial"/>
                <w:bCs/>
                <w:sz w:val="24"/>
                <w:szCs w:val="24"/>
              </w:rPr>
            </w:r>
            <w:r w:rsidR="000F7B8C">
              <w:rPr>
                <w:rFonts w:ascii="Arial" w:hAnsi="Arial" w:cs="Arial"/>
                <w:bCs/>
                <w:sz w:val="24"/>
                <w:szCs w:val="24"/>
              </w:rPr>
              <w:fldChar w:fldCharType="separate"/>
            </w:r>
            <w:r w:rsidRPr="00B11571">
              <w:rPr>
                <w:rFonts w:ascii="Arial" w:hAnsi="Arial" w:cs="Arial"/>
                <w:bCs/>
                <w:sz w:val="24"/>
                <w:szCs w:val="24"/>
              </w:rPr>
              <w:fldChar w:fldCharType="end"/>
            </w:r>
          </w:p>
        </w:tc>
        <w:tc>
          <w:tcPr>
            <w:tcW w:w="2047" w:type="dxa"/>
            <w:vAlign w:val="bottom"/>
          </w:tcPr>
          <w:p w14:paraId="7E5DCF7B" w14:textId="77777777" w:rsidR="00FB708D" w:rsidRPr="00B11571" w:rsidRDefault="00FB708D" w:rsidP="009D6B5F">
            <w:pPr>
              <w:pStyle w:val="BodyTextIndent"/>
              <w:ind w:left="0"/>
              <w:rPr>
                <w:rFonts w:ascii="Arial" w:hAnsi="Arial" w:cs="Arial"/>
                <w:bCs/>
                <w:sz w:val="24"/>
                <w:szCs w:val="24"/>
              </w:rPr>
            </w:pPr>
            <w:r w:rsidRPr="00B11571">
              <w:rPr>
                <w:rFonts w:ascii="Arial" w:hAnsi="Arial" w:cs="Arial"/>
                <w:bCs/>
                <w:sz w:val="24"/>
                <w:szCs w:val="24"/>
              </w:rPr>
              <w:t>Safety glasses</w:t>
            </w:r>
          </w:p>
        </w:tc>
        <w:tc>
          <w:tcPr>
            <w:tcW w:w="540" w:type="dxa"/>
            <w:vAlign w:val="bottom"/>
          </w:tcPr>
          <w:p w14:paraId="6FED93F2" w14:textId="44EE4363" w:rsidR="00FB708D" w:rsidRPr="00B11571" w:rsidRDefault="00B07151" w:rsidP="009D6B5F">
            <w:pPr>
              <w:pStyle w:val="BodyTextIndent"/>
              <w:ind w:left="0"/>
              <w:jc w:val="right"/>
              <w:rPr>
                <w:rFonts w:ascii="Arial" w:hAnsi="Arial" w:cs="Arial"/>
                <w:bCs/>
                <w:sz w:val="24"/>
                <w:szCs w:val="24"/>
              </w:rPr>
            </w:pPr>
            <w:r w:rsidRPr="00B11571">
              <w:rPr>
                <w:rFonts w:ascii="Arial" w:hAnsi="Arial" w:cs="Arial"/>
                <w:bCs/>
                <w:sz w:val="24"/>
                <w:szCs w:val="24"/>
              </w:rPr>
              <w:fldChar w:fldCharType="begin">
                <w:ffData>
                  <w:name w:val=""/>
                  <w:enabled/>
                  <w:calcOnExit w:val="0"/>
                  <w:checkBox>
                    <w:sizeAuto/>
                    <w:default w:val="1"/>
                  </w:checkBox>
                </w:ffData>
              </w:fldChar>
            </w:r>
            <w:r w:rsidRPr="00B11571">
              <w:rPr>
                <w:rFonts w:ascii="Arial" w:hAnsi="Arial" w:cs="Arial"/>
                <w:bCs/>
                <w:sz w:val="24"/>
                <w:szCs w:val="24"/>
              </w:rPr>
              <w:instrText xml:space="preserve"> FORMCHECKBOX </w:instrText>
            </w:r>
            <w:r w:rsidR="000F7B8C">
              <w:rPr>
                <w:rFonts w:ascii="Arial" w:hAnsi="Arial" w:cs="Arial"/>
                <w:bCs/>
                <w:sz w:val="24"/>
                <w:szCs w:val="24"/>
              </w:rPr>
            </w:r>
            <w:r w:rsidR="000F7B8C">
              <w:rPr>
                <w:rFonts w:ascii="Arial" w:hAnsi="Arial" w:cs="Arial"/>
                <w:bCs/>
                <w:sz w:val="24"/>
                <w:szCs w:val="24"/>
              </w:rPr>
              <w:fldChar w:fldCharType="separate"/>
            </w:r>
            <w:r w:rsidRPr="00B11571">
              <w:rPr>
                <w:rFonts w:ascii="Arial" w:hAnsi="Arial" w:cs="Arial"/>
                <w:bCs/>
                <w:sz w:val="24"/>
                <w:szCs w:val="24"/>
              </w:rPr>
              <w:fldChar w:fldCharType="end"/>
            </w:r>
          </w:p>
        </w:tc>
        <w:tc>
          <w:tcPr>
            <w:tcW w:w="1980" w:type="dxa"/>
            <w:vAlign w:val="bottom"/>
          </w:tcPr>
          <w:p w14:paraId="0851AB45" w14:textId="77777777" w:rsidR="00FB708D" w:rsidRPr="00B11571" w:rsidRDefault="00FB708D" w:rsidP="009D6B5F">
            <w:pPr>
              <w:pStyle w:val="BodyTextIndent"/>
              <w:ind w:left="0"/>
              <w:rPr>
                <w:rFonts w:ascii="Arial" w:hAnsi="Arial" w:cs="Arial"/>
                <w:bCs/>
                <w:sz w:val="24"/>
                <w:szCs w:val="24"/>
              </w:rPr>
            </w:pPr>
            <w:r w:rsidRPr="00B11571">
              <w:rPr>
                <w:rFonts w:ascii="Arial" w:hAnsi="Arial" w:cs="Arial"/>
                <w:bCs/>
                <w:sz w:val="24"/>
                <w:szCs w:val="24"/>
              </w:rPr>
              <w:t>Lab Coat</w:t>
            </w:r>
          </w:p>
        </w:tc>
        <w:tc>
          <w:tcPr>
            <w:tcW w:w="450" w:type="dxa"/>
            <w:vAlign w:val="bottom"/>
          </w:tcPr>
          <w:p w14:paraId="40242F63" w14:textId="0C626247" w:rsidR="00FB708D" w:rsidRPr="00B11571" w:rsidRDefault="00B07151" w:rsidP="009D6B5F">
            <w:pPr>
              <w:pStyle w:val="BodyTextIndent"/>
              <w:ind w:left="0"/>
              <w:jc w:val="right"/>
              <w:rPr>
                <w:rFonts w:ascii="Arial" w:hAnsi="Arial" w:cs="Arial"/>
                <w:bCs/>
                <w:sz w:val="24"/>
                <w:szCs w:val="24"/>
              </w:rPr>
            </w:pPr>
            <w:r w:rsidRPr="00B11571">
              <w:rPr>
                <w:rFonts w:ascii="Arial" w:hAnsi="Arial" w:cs="Arial"/>
                <w:bCs/>
                <w:sz w:val="24"/>
                <w:szCs w:val="24"/>
              </w:rPr>
              <w:fldChar w:fldCharType="begin">
                <w:ffData>
                  <w:name w:val=""/>
                  <w:enabled/>
                  <w:calcOnExit w:val="0"/>
                  <w:checkBox>
                    <w:sizeAuto/>
                    <w:default w:val="1"/>
                  </w:checkBox>
                </w:ffData>
              </w:fldChar>
            </w:r>
            <w:r w:rsidRPr="00B11571">
              <w:rPr>
                <w:rFonts w:ascii="Arial" w:hAnsi="Arial" w:cs="Arial"/>
                <w:bCs/>
                <w:sz w:val="24"/>
                <w:szCs w:val="24"/>
              </w:rPr>
              <w:instrText xml:space="preserve"> FORMCHECKBOX </w:instrText>
            </w:r>
            <w:r w:rsidR="000F7B8C">
              <w:rPr>
                <w:rFonts w:ascii="Arial" w:hAnsi="Arial" w:cs="Arial"/>
                <w:bCs/>
                <w:sz w:val="24"/>
                <w:szCs w:val="24"/>
              </w:rPr>
            </w:r>
            <w:r w:rsidR="000F7B8C">
              <w:rPr>
                <w:rFonts w:ascii="Arial" w:hAnsi="Arial" w:cs="Arial"/>
                <w:bCs/>
                <w:sz w:val="24"/>
                <w:szCs w:val="24"/>
              </w:rPr>
              <w:fldChar w:fldCharType="separate"/>
            </w:r>
            <w:r w:rsidRPr="00B11571">
              <w:rPr>
                <w:rFonts w:ascii="Arial" w:hAnsi="Arial" w:cs="Arial"/>
                <w:bCs/>
                <w:sz w:val="24"/>
                <w:szCs w:val="24"/>
              </w:rPr>
              <w:fldChar w:fldCharType="end"/>
            </w:r>
          </w:p>
        </w:tc>
        <w:tc>
          <w:tcPr>
            <w:tcW w:w="2273" w:type="dxa"/>
            <w:vAlign w:val="bottom"/>
          </w:tcPr>
          <w:p w14:paraId="473AC115" w14:textId="77777777" w:rsidR="00FB708D" w:rsidRPr="00B11571" w:rsidRDefault="00FB708D" w:rsidP="009D6B5F">
            <w:pPr>
              <w:pStyle w:val="BodyTextIndent"/>
              <w:ind w:left="0"/>
              <w:rPr>
                <w:rFonts w:ascii="Arial" w:hAnsi="Arial" w:cs="Arial"/>
                <w:bCs/>
                <w:sz w:val="24"/>
                <w:szCs w:val="24"/>
              </w:rPr>
            </w:pPr>
            <w:r w:rsidRPr="00B11571">
              <w:rPr>
                <w:rFonts w:ascii="Arial" w:hAnsi="Arial" w:cs="Arial"/>
                <w:bCs/>
                <w:sz w:val="24"/>
                <w:szCs w:val="24"/>
              </w:rPr>
              <w:t>Fume hood</w:t>
            </w:r>
          </w:p>
        </w:tc>
      </w:tr>
      <w:tr w:rsidR="00FB708D" w:rsidRPr="00B11571" w14:paraId="4159BC30" w14:textId="77777777" w:rsidTr="00FC30D1">
        <w:tc>
          <w:tcPr>
            <w:tcW w:w="378" w:type="dxa"/>
            <w:vAlign w:val="bottom"/>
          </w:tcPr>
          <w:p w14:paraId="1A281322" w14:textId="0014B858" w:rsidR="00FB708D" w:rsidRPr="00B11571" w:rsidRDefault="00B07151" w:rsidP="009D6B5F">
            <w:pPr>
              <w:pStyle w:val="BodyTextIndent"/>
              <w:ind w:left="0"/>
              <w:jc w:val="right"/>
              <w:rPr>
                <w:rFonts w:ascii="Arial" w:hAnsi="Arial" w:cs="Arial"/>
                <w:bCs/>
                <w:sz w:val="24"/>
                <w:szCs w:val="24"/>
              </w:rPr>
            </w:pPr>
            <w:r w:rsidRPr="00B11571">
              <w:rPr>
                <w:rFonts w:ascii="Arial" w:hAnsi="Arial" w:cs="Arial"/>
                <w:bCs/>
                <w:sz w:val="24"/>
                <w:szCs w:val="24"/>
              </w:rPr>
              <w:fldChar w:fldCharType="begin">
                <w:ffData>
                  <w:name w:val=""/>
                  <w:enabled/>
                  <w:calcOnExit w:val="0"/>
                  <w:checkBox>
                    <w:sizeAuto/>
                    <w:default w:val="0"/>
                  </w:checkBox>
                </w:ffData>
              </w:fldChar>
            </w:r>
            <w:r w:rsidRPr="00B11571">
              <w:rPr>
                <w:rFonts w:ascii="Arial" w:hAnsi="Arial" w:cs="Arial"/>
                <w:bCs/>
                <w:sz w:val="24"/>
                <w:szCs w:val="24"/>
              </w:rPr>
              <w:instrText xml:space="preserve"> FORMCHECKBOX </w:instrText>
            </w:r>
            <w:r w:rsidR="000F7B8C">
              <w:rPr>
                <w:rFonts w:ascii="Arial" w:hAnsi="Arial" w:cs="Arial"/>
                <w:bCs/>
                <w:sz w:val="24"/>
                <w:szCs w:val="24"/>
              </w:rPr>
            </w:r>
            <w:r w:rsidR="000F7B8C">
              <w:rPr>
                <w:rFonts w:ascii="Arial" w:hAnsi="Arial" w:cs="Arial"/>
                <w:bCs/>
                <w:sz w:val="24"/>
                <w:szCs w:val="24"/>
              </w:rPr>
              <w:fldChar w:fldCharType="separate"/>
            </w:r>
            <w:r w:rsidRPr="00B11571">
              <w:rPr>
                <w:rFonts w:ascii="Arial" w:hAnsi="Arial" w:cs="Arial"/>
                <w:bCs/>
                <w:sz w:val="24"/>
                <w:szCs w:val="24"/>
              </w:rPr>
              <w:fldChar w:fldCharType="end"/>
            </w:r>
          </w:p>
        </w:tc>
        <w:tc>
          <w:tcPr>
            <w:tcW w:w="2340" w:type="dxa"/>
            <w:vAlign w:val="bottom"/>
          </w:tcPr>
          <w:p w14:paraId="0E72C4F7" w14:textId="77777777" w:rsidR="00FB708D" w:rsidRPr="00B11571" w:rsidRDefault="00FB708D" w:rsidP="009D6B5F">
            <w:pPr>
              <w:pStyle w:val="BodyTextIndent"/>
              <w:ind w:left="0"/>
              <w:rPr>
                <w:rFonts w:ascii="Arial" w:hAnsi="Arial" w:cs="Arial"/>
                <w:bCs/>
                <w:sz w:val="24"/>
                <w:szCs w:val="24"/>
              </w:rPr>
            </w:pPr>
            <w:r w:rsidRPr="00B11571">
              <w:rPr>
                <w:rFonts w:ascii="Arial" w:hAnsi="Arial" w:cs="Arial"/>
                <w:bCs/>
                <w:sz w:val="24"/>
                <w:szCs w:val="24"/>
              </w:rPr>
              <w:t>Neoprene gloves</w:t>
            </w:r>
          </w:p>
        </w:tc>
        <w:tc>
          <w:tcPr>
            <w:tcW w:w="360" w:type="dxa"/>
            <w:vAlign w:val="bottom"/>
          </w:tcPr>
          <w:p w14:paraId="63FAE164" w14:textId="77777777" w:rsidR="00FB708D" w:rsidRPr="00B11571" w:rsidRDefault="00FB708D" w:rsidP="009D6B5F">
            <w:pPr>
              <w:pStyle w:val="BodyTextIndent"/>
              <w:ind w:left="0"/>
              <w:jc w:val="right"/>
              <w:rPr>
                <w:rFonts w:ascii="Arial" w:hAnsi="Arial" w:cs="Arial"/>
                <w:bCs/>
                <w:sz w:val="24"/>
                <w:szCs w:val="24"/>
              </w:rPr>
            </w:pPr>
            <w:r w:rsidRPr="00B11571">
              <w:rPr>
                <w:rFonts w:ascii="Arial" w:hAnsi="Arial" w:cs="Arial"/>
                <w:bCs/>
                <w:sz w:val="24"/>
                <w:szCs w:val="24"/>
              </w:rPr>
              <w:fldChar w:fldCharType="begin">
                <w:ffData>
                  <w:name w:val="Check3"/>
                  <w:enabled/>
                  <w:calcOnExit w:val="0"/>
                  <w:checkBox>
                    <w:sizeAuto/>
                    <w:default w:val="0"/>
                  </w:checkBox>
                </w:ffData>
              </w:fldChar>
            </w:r>
            <w:r w:rsidRPr="00B11571">
              <w:rPr>
                <w:rFonts w:ascii="Arial" w:hAnsi="Arial" w:cs="Arial"/>
                <w:bCs/>
                <w:sz w:val="24"/>
                <w:szCs w:val="24"/>
              </w:rPr>
              <w:instrText xml:space="preserve"> FORMCHECKBOX </w:instrText>
            </w:r>
            <w:r w:rsidR="000F7B8C">
              <w:rPr>
                <w:rFonts w:ascii="Arial" w:hAnsi="Arial" w:cs="Arial"/>
                <w:bCs/>
                <w:sz w:val="24"/>
                <w:szCs w:val="24"/>
              </w:rPr>
            </w:r>
            <w:r w:rsidR="000F7B8C">
              <w:rPr>
                <w:rFonts w:ascii="Arial" w:hAnsi="Arial" w:cs="Arial"/>
                <w:bCs/>
                <w:sz w:val="24"/>
                <w:szCs w:val="24"/>
              </w:rPr>
              <w:fldChar w:fldCharType="separate"/>
            </w:r>
            <w:r w:rsidRPr="00B11571">
              <w:rPr>
                <w:rFonts w:ascii="Arial" w:hAnsi="Arial" w:cs="Arial"/>
                <w:bCs/>
                <w:sz w:val="24"/>
                <w:szCs w:val="24"/>
              </w:rPr>
              <w:fldChar w:fldCharType="end"/>
            </w:r>
          </w:p>
        </w:tc>
        <w:tc>
          <w:tcPr>
            <w:tcW w:w="2047" w:type="dxa"/>
            <w:vAlign w:val="bottom"/>
          </w:tcPr>
          <w:p w14:paraId="2AA592DE" w14:textId="77777777" w:rsidR="00FB708D" w:rsidRPr="00B11571" w:rsidRDefault="00FB708D" w:rsidP="009D6B5F">
            <w:pPr>
              <w:pStyle w:val="BodyTextIndent"/>
              <w:ind w:left="0"/>
              <w:rPr>
                <w:rFonts w:ascii="Arial" w:hAnsi="Arial" w:cs="Arial"/>
                <w:bCs/>
                <w:sz w:val="24"/>
                <w:szCs w:val="24"/>
              </w:rPr>
            </w:pPr>
            <w:r w:rsidRPr="00B11571">
              <w:rPr>
                <w:rFonts w:ascii="Arial" w:hAnsi="Arial" w:cs="Arial"/>
                <w:bCs/>
                <w:sz w:val="24"/>
                <w:szCs w:val="24"/>
              </w:rPr>
              <w:t>Vented goggles</w:t>
            </w:r>
          </w:p>
        </w:tc>
        <w:tc>
          <w:tcPr>
            <w:tcW w:w="540" w:type="dxa"/>
            <w:vAlign w:val="bottom"/>
          </w:tcPr>
          <w:p w14:paraId="2D002AD0" w14:textId="77777777" w:rsidR="00FB708D" w:rsidRPr="00B11571" w:rsidRDefault="00FB708D" w:rsidP="009D6B5F">
            <w:pPr>
              <w:pStyle w:val="BodyTextIndent"/>
              <w:ind w:left="0"/>
              <w:jc w:val="right"/>
              <w:rPr>
                <w:rFonts w:ascii="Arial" w:hAnsi="Arial" w:cs="Arial"/>
                <w:bCs/>
                <w:sz w:val="24"/>
                <w:szCs w:val="24"/>
              </w:rPr>
            </w:pPr>
            <w:r w:rsidRPr="00B11571">
              <w:rPr>
                <w:rFonts w:ascii="Arial" w:hAnsi="Arial" w:cs="Arial"/>
                <w:bCs/>
                <w:sz w:val="24"/>
                <w:szCs w:val="24"/>
              </w:rPr>
              <w:fldChar w:fldCharType="begin">
                <w:ffData>
                  <w:name w:val="Check3"/>
                  <w:enabled/>
                  <w:calcOnExit w:val="0"/>
                  <w:checkBox>
                    <w:sizeAuto/>
                    <w:default w:val="0"/>
                  </w:checkBox>
                </w:ffData>
              </w:fldChar>
            </w:r>
            <w:r w:rsidRPr="00B11571">
              <w:rPr>
                <w:rFonts w:ascii="Arial" w:hAnsi="Arial" w:cs="Arial"/>
                <w:bCs/>
                <w:sz w:val="24"/>
                <w:szCs w:val="24"/>
              </w:rPr>
              <w:instrText xml:space="preserve"> FORMCHECKBOX </w:instrText>
            </w:r>
            <w:r w:rsidR="000F7B8C">
              <w:rPr>
                <w:rFonts w:ascii="Arial" w:hAnsi="Arial" w:cs="Arial"/>
                <w:bCs/>
                <w:sz w:val="24"/>
                <w:szCs w:val="24"/>
              </w:rPr>
            </w:r>
            <w:r w:rsidR="000F7B8C">
              <w:rPr>
                <w:rFonts w:ascii="Arial" w:hAnsi="Arial" w:cs="Arial"/>
                <w:bCs/>
                <w:sz w:val="24"/>
                <w:szCs w:val="24"/>
              </w:rPr>
              <w:fldChar w:fldCharType="separate"/>
            </w:r>
            <w:r w:rsidRPr="00B11571">
              <w:rPr>
                <w:rFonts w:ascii="Arial" w:hAnsi="Arial" w:cs="Arial"/>
                <w:bCs/>
                <w:sz w:val="24"/>
                <w:szCs w:val="24"/>
              </w:rPr>
              <w:fldChar w:fldCharType="end"/>
            </w:r>
          </w:p>
        </w:tc>
        <w:tc>
          <w:tcPr>
            <w:tcW w:w="1980" w:type="dxa"/>
            <w:vAlign w:val="bottom"/>
          </w:tcPr>
          <w:p w14:paraId="7A773112" w14:textId="77777777" w:rsidR="00FB708D" w:rsidRPr="00B11571" w:rsidRDefault="00FB708D" w:rsidP="009D6B5F">
            <w:pPr>
              <w:pStyle w:val="BodyTextIndent"/>
              <w:ind w:left="0"/>
              <w:rPr>
                <w:rFonts w:ascii="Arial" w:hAnsi="Arial" w:cs="Arial"/>
                <w:bCs/>
                <w:sz w:val="24"/>
                <w:szCs w:val="24"/>
              </w:rPr>
            </w:pPr>
            <w:r w:rsidRPr="00B11571">
              <w:rPr>
                <w:rFonts w:ascii="Arial" w:hAnsi="Arial" w:cs="Arial"/>
                <w:bCs/>
                <w:sz w:val="24"/>
                <w:szCs w:val="24"/>
              </w:rPr>
              <w:t>Apron</w:t>
            </w:r>
          </w:p>
        </w:tc>
        <w:tc>
          <w:tcPr>
            <w:tcW w:w="450" w:type="dxa"/>
            <w:vAlign w:val="bottom"/>
          </w:tcPr>
          <w:p w14:paraId="49A272A1" w14:textId="77777777" w:rsidR="00FB708D" w:rsidRPr="00B11571" w:rsidRDefault="00FB708D" w:rsidP="009D6B5F">
            <w:pPr>
              <w:pStyle w:val="BodyTextIndent"/>
              <w:ind w:left="0"/>
              <w:jc w:val="right"/>
              <w:rPr>
                <w:rFonts w:ascii="Arial" w:hAnsi="Arial" w:cs="Arial"/>
                <w:bCs/>
                <w:sz w:val="24"/>
                <w:szCs w:val="24"/>
              </w:rPr>
            </w:pPr>
            <w:r w:rsidRPr="00B11571">
              <w:rPr>
                <w:rFonts w:ascii="Arial" w:hAnsi="Arial" w:cs="Arial"/>
                <w:bCs/>
                <w:sz w:val="24"/>
                <w:szCs w:val="24"/>
              </w:rPr>
              <w:fldChar w:fldCharType="begin">
                <w:ffData>
                  <w:name w:val="Check3"/>
                  <w:enabled/>
                  <w:calcOnExit w:val="0"/>
                  <w:checkBox>
                    <w:sizeAuto/>
                    <w:default w:val="0"/>
                  </w:checkBox>
                </w:ffData>
              </w:fldChar>
            </w:r>
            <w:r w:rsidRPr="00B11571">
              <w:rPr>
                <w:rFonts w:ascii="Arial" w:hAnsi="Arial" w:cs="Arial"/>
                <w:bCs/>
                <w:sz w:val="24"/>
                <w:szCs w:val="24"/>
              </w:rPr>
              <w:instrText xml:space="preserve"> FORMCHECKBOX </w:instrText>
            </w:r>
            <w:r w:rsidR="000F7B8C">
              <w:rPr>
                <w:rFonts w:ascii="Arial" w:hAnsi="Arial" w:cs="Arial"/>
                <w:bCs/>
                <w:sz w:val="24"/>
                <w:szCs w:val="24"/>
              </w:rPr>
            </w:r>
            <w:r w:rsidR="000F7B8C">
              <w:rPr>
                <w:rFonts w:ascii="Arial" w:hAnsi="Arial" w:cs="Arial"/>
                <w:bCs/>
                <w:sz w:val="24"/>
                <w:szCs w:val="24"/>
              </w:rPr>
              <w:fldChar w:fldCharType="separate"/>
            </w:r>
            <w:r w:rsidRPr="00B11571">
              <w:rPr>
                <w:rFonts w:ascii="Arial" w:hAnsi="Arial" w:cs="Arial"/>
                <w:bCs/>
                <w:sz w:val="24"/>
                <w:szCs w:val="24"/>
              </w:rPr>
              <w:fldChar w:fldCharType="end"/>
            </w:r>
          </w:p>
        </w:tc>
        <w:tc>
          <w:tcPr>
            <w:tcW w:w="2273" w:type="dxa"/>
            <w:vAlign w:val="bottom"/>
          </w:tcPr>
          <w:p w14:paraId="78146453" w14:textId="77777777" w:rsidR="00FB708D" w:rsidRPr="00B11571" w:rsidRDefault="00FB708D" w:rsidP="009D6B5F">
            <w:pPr>
              <w:pStyle w:val="BodyTextIndent"/>
              <w:ind w:left="0"/>
              <w:rPr>
                <w:rFonts w:ascii="Arial" w:hAnsi="Arial" w:cs="Arial"/>
                <w:bCs/>
                <w:sz w:val="24"/>
                <w:szCs w:val="24"/>
              </w:rPr>
            </w:pPr>
            <w:r w:rsidRPr="00B11571">
              <w:rPr>
                <w:rFonts w:ascii="Arial" w:hAnsi="Arial" w:cs="Arial"/>
                <w:bCs/>
                <w:sz w:val="24"/>
                <w:szCs w:val="24"/>
              </w:rPr>
              <w:t>Biosafety cabinet</w:t>
            </w:r>
          </w:p>
        </w:tc>
      </w:tr>
      <w:tr w:rsidR="004C7631" w:rsidRPr="00B11571" w14:paraId="46D5F8E3" w14:textId="77777777" w:rsidTr="00FC30D1">
        <w:trPr>
          <w:trHeight w:val="270"/>
        </w:trPr>
        <w:tc>
          <w:tcPr>
            <w:tcW w:w="378" w:type="dxa"/>
            <w:vAlign w:val="bottom"/>
          </w:tcPr>
          <w:p w14:paraId="2A9556FA" w14:textId="77777777" w:rsidR="004C7631" w:rsidRPr="00B11571" w:rsidRDefault="004C7631" w:rsidP="00F56758">
            <w:pPr>
              <w:pStyle w:val="BodyTextIndent"/>
              <w:ind w:left="0"/>
              <w:jc w:val="right"/>
              <w:rPr>
                <w:rFonts w:ascii="Arial" w:hAnsi="Arial" w:cs="Arial"/>
                <w:bCs/>
                <w:sz w:val="24"/>
                <w:szCs w:val="24"/>
              </w:rPr>
            </w:pPr>
            <w:r w:rsidRPr="00B11571">
              <w:rPr>
                <w:rFonts w:ascii="Arial" w:hAnsi="Arial" w:cs="Arial"/>
                <w:bCs/>
                <w:sz w:val="24"/>
                <w:szCs w:val="24"/>
              </w:rPr>
              <w:fldChar w:fldCharType="begin">
                <w:ffData>
                  <w:name w:val="Check3"/>
                  <w:enabled/>
                  <w:calcOnExit w:val="0"/>
                  <w:checkBox>
                    <w:sizeAuto/>
                    <w:default w:val="0"/>
                  </w:checkBox>
                </w:ffData>
              </w:fldChar>
            </w:r>
            <w:r w:rsidRPr="00B11571">
              <w:rPr>
                <w:rFonts w:ascii="Arial" w:hAnsi="Arial" w:cs="Arial"/>
                <w:bCs/>
                <w:sz w:val="24"/>
                <w:szCs w:val="24"/>
              </w:rPr>
              <w:instrText xml:space="preserve"> FORMCHECKBOX </w:instrText>
            </w:r>
            <w:r w:rsidR="000F7B8C">
              <w:rPr>
                <w:rFonts w:ascii="Arial" w:hAnsi="Arial" w:cs="Arial"/>
                <w:bCs/>
                <w:sz w:val="24"/>
                <w:szCs w:val="24"/>
              </w:rPr>
            </w:r>
            <w:r w:rsidR="000F7B8C">
              <w:rPr>
                <w:rFonts w:ascii="Arial" w:hAnsi="Arial" w:cs="Arial"/>
                <w:bCs/>
                <w:sz w:val="24"/>
                <w:szCs w:val="24"/>
              </w:rPr>
              <w:fldChar w:fldCharType="separate"/>
            </w:r>
            <w:r w:rsidRPr="00B11571">
              <w:rPr>
                <w:rFonts w:ascii="Arial" w:hAnsi="Arial" w:cs="Arial"/>
                <w:bCs/>
                <w:sz w:val="24"/>
                <w:szCs w:val="24"/>
              </w:rPr>
              <w:fldChar w:fldCharType="end"/>
            </w:r>
          </w:p>
        </w:tc>
        <w:tc>
          <w:tcPr>
            <w:tcW w:w="2340" w:type="dxa"/>
            <w:vAlign w:val="bottom"/>
          </w:tcPr>
          <w:p w14:paraId="3E3690FC" w14:textId="77777777" w:rsidR="004C7631" w:rsidRPr="00B11571" w:rsidRDefault="004C7631" w:rsidP="00F56758">
            <w:pPr>
              <w:pStyle w:val="BodyTextIndent"/>
              <w:ind w:left="0"/>
              <w:rPr>
                <w:rFonts w:ascii="Arial" w:hAnsi="Arial" w:cs="Arial"/>
                <w:bCs/>
                <w:sz w:val="24"/>
                <w:szCs w:val="24"/>
              </w:rPr>
            </w:pPr>
            <w:r w:rsidRPr="00B11571">
              <w:rPr>
                <w:rFonts w:ascii="Arial" w:hAnsi="Arial" w:cs="Arial"/>
                <w:bCs/>
                <w:sz w:val="24"/>
                <w:szCs w:val="24"/>
              </w:rPr>
              <w:t>Vinyl gloves</w:t>
            </w:r>
          </w:p>
        </w:tc>
        <w:tc>
          <w:tcPr>
            <w:tcW w:w="360" w:type="dxa"/>
            <w:vAlign w:val="bottom"/>
          </w:tcPr>
          <w:p w14:paraId="4E64D70F" w14:textId="7D708BEC" w:rsidR="004C7631" w:rsidRPr="00B11571" w:rsidRDefault="00832CFF" w:rsidP="00F56758">
            <w:pPr>
              <w:pStyle w:val="BodyTextIndent"/>
              <w:ind w:left="0"/>
              <w:jc w:val="right"/>
              <w:rPr>
                <w:rFonts w:ascii="Arial" w:hAnsi="Arial" w:cs="Arial"/>
                <w:bCs/>
                <w:sz w:val="24"/>
                <w:szCs w:val="24"/>
              </w:rPr>
            </w:pPr>
            <w:r w:rsidRPr="00B11571">
              <w:rPr>
                <w:rFonts w:ascii="Arial" w:hAnsi="Arial" w:cs="Arial"/>
                <w:bCs/>
                <w:sz w:val="24"/>
                <w:szCs w:val="24"/>
              </w:rPr>
              <w:fldChar w:fldCharType="begin">
                <w:ffData>
                  <w:name w:val=""/>
                  <w:enabled/>
                  <w:calcOnExit w:val="0"/>
                  <w:checkBox>
                    <w:sizeAuto/>
                    <w:default w:val="1"/>
                  </w:checkBox>
                </w:ffData>
              </w:fldChar>
            </w:r>
            <w:r w:rsidRPr="00B11571">
              <w:rPr>
                <w:rFonts w:ascii="Arial" w:hAnsi="Arial" w:cs="Arial"/>
                <w:bCs/>
                <w:sz w:val="24"/>
                <w:szCs w:val="24"/>
              </w:rPr>
              <w:instrText xml:space="preserve"> FORMCHECKBOX </w:instrText>
            </w:r>
            <w:r w:rsidR="000F7B8C">
              <w:rPr>
                <w:rFonts w:ascii="Arial" w:hAnsi="Arial" w:cs="Arial"/>
                <w:bCs/>
                <w:sz w:val="24"/>
                <w:szCs w:val="24"/>
              </w:rPr>
            </w:r>
            <w:r w:rsidR="000F7B8C">
              <w:rPr>
                <w:rFonts w:ascii="Arial" w:hAnsi="Arial" w:cs="Arial"/>
                <w:bCs/>
                <w:sz w:val="24"/>
                <w:szCs w:val="24"/>
              </w:rPr>
              <w:fldChar w:fldCharType="separate"/>
            </w:r>
            <w:r w:rsidRPr="00B11571">
              <w:rPr>
                <w:rFonts w:ascii="Arial" w:hAnsi="Arial" w:cs="Arial"/>
                <w:bCs/>
                <w:sz w:val="24"/>
                <w:szCs w:val="24"/>
              </w:rPr>
              <w:fldChar w:fldCharType="end"/>
            </w:r>
          </w:p>
        </w:tc>
        <w:tc>
          <w:tcPr>
            <w:tcW w:w="2047" w:type="dxa"/>
            <w:vAlign w:val="bottom"/>
          </w:tcPr>
          <w:p w14:paraId="0D9B272E" w14:textId="77777777" w:rsidR="004C7631" w:rsidRPr="00B11571" w:rsidRDefault="004C7631" w:rsidP="00F56758">
            <w:pPr>
              <w:pStyle w:val="BodyTextIndent"/>
              <w:ind w:left="0"/>
              <w:rPr>
                <w:rFonts w:ascii="Arial" w:hAnsi="Arial" w:cs="Arial"/>
                <w:bCs/>
                <w:sz w:val="24"/>
                <w:szCs w:val="24"/>
              </w:rPr>
            </w:pPr>
            <w:r w:rsidRPr="00B11571">
              <w:rPr>
                <w:rFonts w:ascii="Arial" w:hAnsi="Arial" w:cs="Arial"/>
                <w:bCs/>
                <w:sz w:val="24"/>
                <w:szCs w:val="24"/>
              </w:rPr>
              <w:t>Splash goggles</w:t>
            </w:r>
          </w:p>
        </w:tc>
        <w:tc>
          <w:tcPr>
            <w:tcW w:w="540" w:type="dxa"/>
            <w:vAlign w:val="bottom"/>
          </w:tcPr>
          <w:p w14:paraId="143AC331" w14:textId="77777777" w:rsidR="004C7631" w:rsidRPr="00B11571" w:rsidRDefault="004C7631" w:rsidP="00F56758">
            <w:pPr>
              <w:pStyle w:val="BodyTextIndent"/>
              <w:ind w:left="0"/>
              <w:jc w:val="right"/>
              <w:rPr>
                <w:rFonts w:ascii="Arial" w:hAnsi="Arial" w:cs="Arial"/>
                <w:bCs/>
                <w:sz w:val="24"/>
                <w:szCs w:val="24"/>
              </w:rPr>
            </w:pPr>
            <w:r w:rsidRPr="00B11571">
              <w:rPr>
                <w:rFonts w:ascii="Arial" w:hAnsi="Arial" w:cs="Arial"/>
                <w:bCs/>
                <w:sz w:val="24"/>
                <w:szCs w:val="24"/>
              </w:rPr>
              <w:fldChar w:fldCharType="begin">
                <w:ffData>
                  <w:name w:val="Check3"/>
                  <w:enabled/>
                  <w:calcOnExit w:val="0"/>
                  <w:checkBox>
                    <w:sizeAuto/>
                    <w:default w:val="0"/>
                  </w:checkBox>
                </w:ffData>
              </w:fldChar>
            </w:r>
            <w:r w:rsidRPr="00B11571">
              <w:rPr>
                <w:rFonts w:ascii="Arial" w:hAnsi="Arial" w:cs="Arial"/>
                <w:bCs/>
                <w:sz w:val="24"/>
                <w:szCs w:val="24"/>
              </w:rPr>
              <w:instrText xml:space="preserve"> FORMCHECKBOX </w:instrText>
            </w:r>
            <w:r w:rsidR="000F7B8C">
              <w:rPr>
                <w:rFonts w:ascii="Arial" w:hAnsi="Arial" w:cs="Arial"/>
                <w:bCs/>
                <w:sz w:val="24"/>
                <w:szCs w:val="24"/>
              </w:rPr>
            </w:r>
            <w:r w:rsidR="000F7B8C">
              <w:rPr>
                <w:rFonts w:ascii="Arial" w:hAnsi="Arial" w:cs="Arial"/>
                <w:bCs/>
                <w:sz w:val="24"/>
                <w:szCs w:val="24"/>
              </w:rPr>
              <w:fldChar w:fldCharType="separate"/>
            </w:r>
            <w:r w:rsidRPr="00B11571">
              <w:rPr>
                <w:rFonts w:ascii="Arial" w:hAnsi="Arial" w:cs="Arial"/>
                <w:bCs/>
                <w:sz w:val="24"/>
                <w:szCs w:val="24"/>
              </w:rPr>
              <w:fldChar w:fldCharType="end"/>
            </w:r>
          </w:p>
        </w:tc>
        <w:tc>
          <w:tcPr>
            <w:tcW w:w="1980" w:type="dxa"/>
            <w:vAlign w:val="bottom"/>
          </w:tcPr>
          <w:p w14:paraId="2D5EDA1C" w14:textId="77777777" w:rsidR="004C7631" w:rsidRPr="00B11571" w:rsidRDefault="004C7631" w:rsidP="00F56758">
            <w:pPr>
              <w:pStyle w:val="BodyTextIndent"/>
              <w:ind w:left="0"/>
              <w:rPr>
                <w:rFonts w:ascii="Arial" w:hAnsi="Arial" w:cs="Arial"/>
                <w:bCs/>
                <w:sz w:val="24"/>
                <w:szCs w:val="24"/>
              </w:rPr>
            </w:pPr>
            <w:r w:rsidRPr="00B11571">
              <w:rPr>
                <w:rFonts w:ascii="Arial" w:hAnsi="Arial" w:cs="Arial"/>
                <w:bCs/>
                <w:sz w:val="24"/>
                <w:szCs w:val="24"/>
              </w:rPr>
              <w:t>Dust mask</w:t>
            </w:r>
          </w:p>
        </w:tc>
        <w:tc>
          <w:tcPr>
            <w:tcW w:w="450" w:type="dxa"/>
            <w:vAlign w:val="bottom"/>
          </w:tcPr>
          <w:p w14:paraId="2AE23D90" w14:textId="77777777" w:rsidR="004C7631" w:rsidRPr="00B11571" w:rsidRDefault="004C7631" w:rsidP="00F56758">
            <w:pPr>
              <w:pStyle w:val="BodyTextIndent"/>
              <w:ind w:left="0"/>
              <w:jc w:val="right"/>
              <w:rPr>
                <w:rFonts w:ascii="Arial" w:hAnsi="Arial" w:cs="Arial"/>
                <w:bCs/>
                <w:sz w:val="24"/>
                <w:szCs w:val="24"/>
              </w:rPr>
            </w:pPr>
            <w:r w:rsidRPr="00B11571">
              <w:rPr>
                <w:rFonts w:ascii="Arial" w:hAnsi="Arial" w:cs="Arial"/>
                <w:bCs/>
                <w:sz w:val="24"/>
                <w:szCs w:val="24"/>
              </w:rPr>
              <w:fldChar w:fldCharType="begin">
                <w:ffData>
                  <w:name w:val="Check3"/>
                  <w:enabled/>
                  <w:calcOnExit w:val="0"/>
                  <w:checkBox>
                    <w:sizeAuto/>
                    <w:default w:val="0"/>
                  </w:checkBox>
                </w:ffData>
              </w:fldChar>
            </w:r>
            <w:r w:rsidRPr="00B11571">
              <w:rPr>
                <w:rFonts w:ascii="Arial" w:hAnsi="Arial" w:cs="Arial"/>
                <w:bCs/>
                <w:sz w:val="24"/>
                <w:szCs w:val="24"/>
              </w:rPr>
              <w:instrText xml:space="preserve"> FORMCHECKBOX </w:instrText>
            </w:r>
            <w:r w:rsidR="000F7B8C">
              <w:rPr>
                <w:rFonts w:ascii="Arial" w:hAnsi="Arial" w:cs="Arial"/>
                <w:bCs/>
                <w:sz w:val="24"/>
                <w:szCs w:val="24"/>
              </w:rPr>
            </w:r>
            <w:r w:rsidR="000F7B8C">
              <w:rPr>
                <w:rFonts w:ascii="Arial" w:hAnsi="Arial" w:cs="Arial"/>
                <w:bCs/>
                <w:sz w:val="24"/>
                <w:szCs w:val="24"/>
              </w:rPr>
              <w:fldChar w:fldCharType="separate"/>
            </w:r>
            <w:r w:rsidRPr="00B11571">
              <w:rPr>
                <w:rFonts w:ascii="Arial" w:hAnsi="Arial" w:cs="Arial"/>
                <w:bCs/>
                <w:sz w:val="24"/>
                <w:szCs w:val="24"/>
              </w:rPr>
              <w:fldChar w:fldCharType="end"/>
            </w:r>
          </w:p>
        </w:tc>
        <w:tc>
          <w:tcPr>
            <w:tcW w:w="2273" w:type="dxa"/>
            <w:vAlign w:val="bottom"/>
          </w:tcPr>
          <w:p w14:paraId="44608B8A" w14:textId="77777777" w:rsidR="004C7631" w:rsidRPr="00B11571" w:rsidRDefault="004C7631" w:rsidP="00F56758">
            <w:pPr>
              <w:pStyle w:val="BodyTextIndent"/>
              <w:ind w:left="0"/>
              <w:rPr>
                <w:rFonts w:ascii="Arial" w:hAnsi="Arial" w:cs="Arial"/>
                <w:bCs/>
                <w:sz w:val="24"/>
                <w:szCs w:val="24"/>
              </w:rPr>
            </w:pPr>
            <w:r w:rsidRPr="00B11571">
              <w:rPr>
                <w:rFonts w:ascii="Arial" w:hAnsi="Arial" w:cs="Arial"/>
                <w:bCs/>
                <w:sz w:val="24"/>
                <w:szCs w:val="24"/>
              </w:rPr>
              <w:t>Glove box</w:t>
            </w:r>
          </w:p>
        </w:tc>
      </w:tr>
      <w:tr w:rsidR="004C7631" w:rsidRPr="00B11571" w14:paraId="69C42330" w14:textId="77777777" w:rsidTr="00FC30D1">
        <w:trPr>
          <w:trHeight w:val="270"/>
        </w:trPr>
        <w:tc>
          <w:tcPr>
            <w:tcW w:w="378" w:type="dxa"/>
            <w:vAlign w:val="bottom"/>
          </w:tcPr>
          <w:p w14:paraId="19B9E872" w14:textId="613DFD36" w:rsidR="004C7631" w:rsidRPr="00B11571" w:rsidRDefault="00BA7B1A" w:rsidP="009D6B5F">
            <w:pPr>
              <w:pStyle w:val="BodyTextIndent"/>
              <w:ind w:left="0"/>
              <w:jc w:val="right"/>
              <w:rPr>
                <w:rFonts w:ascii="Arial" w:hAnsi="Arial" w:cs="Arial"/>
                <w:bCs/>
                <w:sz w:val="24"/>
                <w:szCs w:val="24"/>
              </w:rPr>
            </w:pPr>
            <w:r w:rsidRPr="00B11571">
              <w:rPr>
                <w:rFonts w:ascii="Arial" w:hAnsi="Arial" w:cs="Arial"/>
                <w:bCs/>
                <w:sz w:val="24"/>
                <w:szCs w:val="24"/>
              </w:rPr>
              <w:fldChar w:fldCharType="begin">
                <w:ffData>
                  <w:name w:val=""/>
                  <w:enabled/>
                  <w:calcOnExit w:val="0"/>
                  <w:checkBox>
                    <w:sizeAuto/>
                    <w:default w:val="1"/>
                  </w:checkBox>
                </w:ffData>
              </w:fldChar>
            </w:r>
            <w:r w:rsidRPr="00B11571">
              <w:rPr>
                <w:rFonts w:ascii="Arial" w:hAnsi="Arial" w:cs="Arial"/>
                <w:bCs/>
                <w:sz w:val="24"/>
                <w:szCs w:val="24"/>
              </w:rPr>
              <w:instrText xml:space="preserve"> FORMCHECKBOX </w:instrText>
            </w:r>
            <w:r w:rsidR="000F7B8C">
              <w:rPr>
                <w:rFonts w:ascii="Arial" w:hAnsi="Arial" w:cs="Arial"/>
                <w:bCs/>
                <w:sz w:val="24"/>
                <w:szCs w:val="24"/>
              </w:rPr>
            </w:r>
            <w:r w:rsidR="000F7B8C">
              <w:rPr>
                <w:rFonts w:ascii="Arial" w:hAnsi="Arial" w:cs="Arial"/>
                <w:bCs/>
                <w:sz w:val="24"/>
                <w:szCs w:val="24"/>
              </w:rPr>
              <w:fldChar w:fldCharType="separate"/>
            </w:r>
            <w:r w:rsidRPr="00B11571">
              <w:rPr>
                <w:rFonts w:ascii="Arial" w:hAnsi="Arial" w:cs="Arial"/>
                <w:bCs/>
                <w:sz w:val="24"/>
                <w:szCs w:val="24"/>
              </w:rPr>
              <w:fldChar w:fldCharType="end"/>
            </w:r>
          </w:p>
        </w:tc>
        <w:tc>
          <w:tcPr>
            <w:tcW w:w="4747" w:type="dxa"/>
            <w:gridSpan w:val="3"/>
            <w:vAlign w:val="bottom"/>
          </w:tcPr>
          <w:p w14:paraId="0C1717F0" w14:textId="51700924" w:rsidR="004C7631" w:rsidRPr="00B11571" w:rsidRDefault="00B11571" w:rsidP="009D6B5F">
            <w:pPr>
              <w:pStyle w:val="BodyTextIndent"/>
              <w:ind w:left="0"/>
              <w:rPr>
                <w:rFonts w:ascii="Arial" w:hAnsi="Arial" w:cs="Arial"/>
                <w:bCs/>
                <w:sz w:val="24"/>
                <w:szCs w:val="24"/>
              </w:rPr>
            </w:pPr>
            <w:r w:rsidRPr="00B11571">
              <w:rPr>
                <w:rFonts w:ascii="Arial" w:hAnsi="Arial" w:cs="Arial"/>
                <w:bCs/>
                <w:sz w:val="24"/>
                <w:szCs w:val="24"/>
              </w:rPr>
              <w:t>Fully enclosed shoes</w:t>
            </w:r>
          </w:p>
        </w:tc>
        <w:tc>
          <w:tcPr>
            <w:tcW w:w="540" w:type="dxa"/>
            <w:vAlign w:val="bottom"/>
          </w:tcPr>
          <w:p w14:paraId="6CFE0057" w14:textId="77777777" w:rsidR="004C7631" w:rsidRPr="00B11571" w:rsidRDefault="004C7631" w:rsidP="009D6B5F">
            <w:pPr>
              <w:pStyle w:val="BodyTextIndent"/>
              <w:ind w:left="0"/>
              <w:jc w:val="right"/>
              <w:rPr>
                <w:rFonts w:ascii="Arial" w:hAnsi="Arial" w:cs="Arial"/>
                <w:bCs/>
                <w:sz w:val="24"/>
                <w:szCs w:val="24"/>
              </w:rPr>
            </w:pPr>
            <w:r w:rsidRPr="00B11571">
              <w:rPr>
                <w:rFonts w:ascii="Arial" w:hAnsi="Arial" w:cs="Arial"/>
                <w:bCs/>
                <w:sz w:val="24"/>
                <w:szCs w:val="24"/>
              </w:rPr>
              <w:fldChar w:fldCharType="begin">
                <w:ffData>
                  <w:name w:val="Check3"/>
                  <w:enabled/>
                  <w:calcOnExit w:val="0"/>
                  <w:checkBox>
                    <w:sizeAuto/>
                    <w:default w:val="0"/>
                  </w:checkBox>
                </w:ffData>
              </w:fldChar>
            </w:r>
            <w:r w:rsidRPr="00B11571">
              <w:rPr>
                <w:rFonts w:ascii="Arial" w:hAnsi="Arial" w:cs="Arial"/>
                <w:bCs/>
                <w:sz w:val="24"/>
                <w:szCs w:val="24"/>
              </w:rPr>
              <w:instrText xml:space="preserve"> FORMCHECKBOX </w:instrText>
            </w:r>
            <w:r w:rsidR="000F7B8C">
              <w:rPr>
                <w:rFonts w:ascii="Arial" w:hAnsi="Arial" w:cs="Arial"/>
                <w:bCs/>
                <w:sz w:val="24"/>
                <w:szCs w:val="24"/>
              </w:rPr>
            </w:r>
            <w:r w:rsidR="000F7B8C">
              <w:rPr>
                <w:rFonts w:ascii="Arial" w:hAnsi="Arial" w:cs="Arial"/>
                <w:bCs/>
                <w:sz w:val="24"/>
                <w:szCs w:val="24"/>
              </w:rPr>
              <w:fldChar w:fldCharType="separate"/>
            </w:r>
            <w:r w:rsidRPr="00B11571">
              <w:rPr>
                <w:rFonts w:ascii="Arial" w:hAnsi="Arial" w:cs="Arial"/>
                <w:bCs/>
                <w:sz w:val="24"/>
                <w:szCs w:val="24"/>
              </w:rPr>
              <w:fldChar w:fldCharType="end"/>
            </w:r>
          </w:p>
        </w:tc>
        <w:tc>
          <w:tcPr>
            <w:tcW w:w="4703" w:type="dxa"/>
            <w:gridSpan w:val="3"/>
            <w:vAlign w:val="bottom"/>
          </w:tcPr>
          <w:p w14:paraId="6760059C" w14:textId="3CC90457" w:rsidR="004C7631" w:rsidRPr="00B11571" w:rsidRDefault="004C7631" w:rsidP="004C7631">
            <w:pPr>
              <w:pStyle w:val="BodyTextIndent"/>
              <w:ind w:left="0"/>
              <w:rPr>
                <w:rFonts w:ascii="Arial" w:hAnsi="Arial" w:cs="Arial"/>
                <w:bCs/>
                <w:sz w:val="24"/>
                <w:szCs w:val="24"/>
              </w:rPr>
            </w:pPr>
            <w:r w:rsidRPr="00B11571">
              <w:rPr>
                <w:rFonts w:ascii="Arial" w:hAnsi="Arial" w:cs="Arial"/>
                <w:bCs/>
                <w:sz w:val="24"/>
                <w:szCs w:val="24"/>
              </w:rPr>
              <w:t xml:space="preserve">Flame </w:t>
            </w:r>
            <w:r w:rsidR="00B11571" w:rsidRPr="00B11571">
              <w:rPr>
                <w:rFonts w:ascii="Arial" w:hAnsi="Arial" w:cs="Arial"/>
                <w:bCs/>
                <w:sz w:val="24"/>
                <w:szCs w:val="24"/>
              </w:rPr>
              <w:t>r</w:t>
            </w:r>
            <w:r w:rsidRPr="00B11571">
              <w:rPr>
                <w:rFonts w:ascii="Arial" w:hAnsi="Arial" w:cs="Arial"/>
                <w:bCs/>
                <w:sz w:val="24"/>
                <w:szCs w:val="24"/>
              </w:rPr>
              <w:t xml:space="preserve">esistant </w:t>
            </w:r>
            <w:r w:rsidR="00B11571" w:rsidRPr="00B11571">
              <w:rPr>
                <w:rFonts w:ascii="Arial" w:hAnsi="Arial" w:cs="Arial"/>
                <w:bCs/>
                <w:sz w:val="24"/>
                <w:szCs w:val="24"/>
              </w:rPr>
              <w:t>l</w:t>
            </w:r>
            <w:r w:rsidRPr="00B11571">
              <w:rPr>
                <w:rFonts w:ascii="Arial" w:hAnsi="Arial" w:cs="Arial"/>
                <w:bCs/>
                <w:sz w:val="24"/>
                <w:szCs w:val="24"/>
              </w:rPr>
              <w:t>ab coat</w:t>
            </w:r>
          </w:p>
        </w:tc>
      </w:tr>
    </w:tbl>
    <w:p w14:paraId="2486C966" w14:textId="2A60957B" w:rsidR="00FC30D1" w:rsidRPr="00575A5E" w:rsidRDefault="0059667A" w:rsidP="00BE0813">
      <w:pPr>
        <w:rPr>
          <w:rFonts w:ascii="Arial" w:hAnsi="Arial" w:cs="Arial"/>
          <w:b/>
          <w:sz w:val="24"/>
          <w:szCs w:val="24"/>
        </w:rPr>
      </w:pPr>
      <w:r w:rsidRPr="00575A5E">
        <w:rPr>
          <w:rFonts w:ascii="Arial" w:hAnsi="Arial" w:cs="Arial"/>
          <w:b/>
          <w:sz w:val="24"/>
          <w:szCs w:val="24"/>
        </w:rPr>
        <w:lastRenderedPageBreak/>
        <w:tab/>
      </w:r>
      <w:r w:rsidR="00BA7B1A" w:rsidRPr="00575A5E">
        <w:rPr>
          <w:rFonts w:ascii="Arial" w:hAnsi="Arial" w:cs="Arial"/>
          <w:b/>
          <w:sz w:val="24"/>
          <w:szCs w:val="24"/>
        </w:rPr>
        <w:t>*</w:t>
      </w:r>
      <w:r w:rsidR="00955C33" w:rsidRPr="00575A5E">
        <w:rPr>
          <w:rFonts w:ascii="Arial" w:hAnsi="Arial" w:cs="Arial"/>
          <w:b/>
          <w:sz w:val="24"/>
          <w:szCs w:val="24"/>
        </w:rPr>
        <w:t>Black, Yellow, or Olive filters when airflow or ventilation is inadequate</w:t>
      </w:r>
    </w:p>
    <w:p w14:paraId="432BCD3C" w14:textId="77777777" w:rsidR="00BE0813" w:rsidRPr="00575A5E" w:rsidRDefault="00BE0813" w:rsidP="00BE0813">
      <w:pPr>
        <w:pStyle w:val="BodyTextIndent"/>
        <w:spacing w:after="0"/>
        <w:ind w:left="0"/>
        <w:rPr>
          <w:rFonts w:ascii="Arial" w:hAnsi="Arial" w:cs="Arial"/>
          <w:sz w:val="24"/>
          <w:szCs w:val="24"/>
        </w:rPr>
      </w:pPr>
    </w:p>
    <w:p w14:paraId="026D4241" w14:textId="77777777" w:rsidR="00BE0813" w:rsidRPr="00575A5E" w:rsidRDefault="00BE0813" w:rsidP="00BE0813">
      <w:pPr>
        <w:rPr>
          <w:rFonts w:ascii="Arial" w:hAnsi="Arial" w:cs="Arial"/>
          <w:b/>
          <w:sz w:val="24"/>
          <w:szCs w:val="24"/>
        </w:rPr>
      </w:pPr>
    </w:p>
    <w:p w14:paraId="349367B8" w14:textId="77777777" w:rsidR="00B738D1" w:rsidRPr="00575A5E" w:rsidRDefault="00B738D1" w:rsidP="00BE0813">
      <w:pPr>
        <w:rPr>
          <w:rFonts w:ascii="Arial" w:hAnsi="Arial" w:cs="Arial"/>
          <w:b/>
          <w:sz w:val="24"/>
          <w:szCs w:val="24"/>
        </w:rPr>
      </w:pPr>
      <w:r w:rsidRPr="00575A5E">
        <w:rPr>
          <w:rFonts w:ascii="Arial" w:hAnsi="Arial" w:cs="Arial"/>
          <w:b/>
          <w:sz w:val="24"/>
          <w:szCs w:val="24"/>
        </w:rPr>
        <w:t>Waste Disposal Procedures</w:t>
      </w:r>
    </w:p>
    <w:p w14:paraId="6A6C16DA" w14:textId="66E5AB07" w:rsidR="00111C4B" w:rsidRPr="00575A5E" w:rsidRDefault="00111C4B" w:rsidP="00BE0813">
      <w:pPr>
        <w:rPr>
          <w:rFonts w:ascii="Arial" w:hAnsi="Arial" w:cs="Arial"/>
          <w:bCs/>
          <w:sz w:val="24"/>
          <w:szCs w:val="24"/>
        </w:rPr>
      </w:pPr>
    </w:p>
    <w:p w14:paraId="13DF1532" w14:textId="78A2B80B" w:rsidR="00D245FC" w:rsidRPr="00575A5E" w:rsidRDefault="00D245FC" w:rsidP="00BE0813">
      <w:pPr>
        <w:rPr>
          <w:rFonts w:ascii="Arial" w:hAnsi="Arial" w:cs="Arial"/>
          <w:bCs/>
          <w:sz w:val="24"/>
          <w:szCs w:val="24"/>
        </w:rPr>
      </w:pPr>
      <w:r w:rsidRPr="00575A5E">
        <w:rPr>
          <w:rFonts w:ascii="Arial" w:hAnsi="Arial" w:cs="Arial"/>
          <w:bCs/>
          <w:sz w:val="24"/>
          <w:szCs w:val="24"/>
          <w:highlight w:val="yellow"/>
        </w:rPr>
        <w:t>[customize for your lab/group]</w:t>
      </w:r>
    </w:p>
    <w:p w14:paraId="4FB5AA39" w14:textId="77777777" w:rsidR="00BE0813" w:rsidRPr="00575A5E" w:rsidRDefault="00BE0813" w:rsidP="00BE0813">
      <w:pPr>
        <w:rPr>
          <w:rFonts w:ascii="Arial" w:hAnsi="Arial" w:cs="Arial"/>
          <w:b/>
          <w:sz w:val="24"/>
          <w:szCs w:val="24"/>
        </w:rPr>
      </w:pPr>
    </w:p>
    <w:p w14:paraId="07501E4F" w14:textId="77777777" w:rsidR="00B738D1" w:rsidRPr="00575A5E" w:rsidRDefault="00C4406C" w:rsidP="00BE0813">
      <w:pPr>
        <w:rPr>
          <w:rFonts w:ascii="Arial" w:hAnsi="Arial" w:cs="Arial"/>
          <w:b/>
          <w:sz w:val="24"/>
          <w:szCs w:val="24"/>
        </w:rPr>
      </w:pPr>
      <w:r w:rsidRPr="00575A5E">
        <w:rPr>
          <w:rFonts w:ascii="Arial" w:hAnsi="Arial" w:cs="Arial"/>
          <w:b/>
          <w:sz w:val="24"/>
          <w:szCs w:val="24"/>
        </w:rPr>
        <w:t>First Aid</w:t>
      </w:r>
      <w:r w:rsidR="00B738D1" w:rsidRPr="00575A5E">
        <w:rPr>
          <w:rFonts w:ascii="Arial" w:hAnsi="Arial" w:cs="Arial"/>
          <w:b/>
          <w:sz w:val="24"/>
          <w:szCs w:val="24"/>
        </w:rPr>
        <w:t xml:space="preserve"> Procedures</w:t>
      </w:r>
    </w:p>
    <w:p w14:paraId="27A768C2" w14:textId="1135FD1E" w:rsidR="00BE0813" w:rsidRPr="00575A5E" w:rsidRDefault="009F3C05" w:rsidP="00BE0813">
      <w:pPr>
        <w:rPr>
          <w:rFonts w:ascii="Arial" w:hAnsi="Arial" w:cs="Arial"/>
          <w:sz w:val="24"/>
          <w:szCs w:val="24"/>
        </w:rPr>
      </w:pPr>
      <w:r w:rsidRPr="00575A5E">
        <w:rPr>
          <w:rFonts w:ascii="Arial" w:hAnsi="Arial" w:cs="Arial"/>
          <w:sz w:val="24"/>
          <w:szCs w:val="24"/>
        </w:rPr>
        <w:t>Inhalation:</w:t>
      </w:r>
    </w:p>
    <w:p w14:paraId="5F3C2051" w14:textId="03058557" w:rsidR="009F3C05" w:rsidRPr="00575A5E" w:rsidRDefault="009F3C05" w:rsidP="00BE0813">
      <w:pPr>
        <w:rPr>
          <w:rFonts w:ascii="Arial" w:hAnsi="Arial" w:cs="Arial"/>
          <w:sz w:val="24"/>
          <w:szCs w:val="24"/>
        </w:rPr>
      </w:pPr>
      <w:r w:rsidRPr="00575A5E">
        <w:rPr>
          <w:rFonts w:ascii="Arial" w:hAnsi="Arial" w:cs="Arial"/>
          <w:sz w:val="24"/>
          <w:szCs w:val="24"/>
        </w:rPr>
        <w:t>Inhalation of the vapor may cause dizziness, headache, watering eyes, drowsiness, nausea, irritation of the respiratory tract, and numbness in the arms and legs. Remove to fresh air and allow time to rest. Seek medical attention if the individual does not improve.</w:t>
      </w:r>
    </w:p>
    <w:p w14:paraId="5C6AACD2" w14:textId="4C7C599F" w:rsidR="00BE0813" w:rsidRPr="00575A5E" w:rsidRDefault="00BE0813" w:rsidP="00BE0813">
      <w:pPr>
        <w:rPr>
          <w:rFonts w:ascii="Arial" w:hAnsi="Arial" w:cs="Arial"/>
          <w:sz w:val="24"/>
          <w:szCs w:val="24"/>
        </w:rPr>
      </w:pPr>
    </w:p>
    <w:p w14:paraId="5986FEDA" w14:textId="44A93B10" w:rsidR="009F3C05" w:rsidRPr="00575A5E" w:rsidRDefault="009F3C05" w:rsidP="00BE0813">
      <w:pPr>
        <w:rPr>
          <w:rFonts w:ascii="Arial" w:hAnsi="Arial" w:cs="Arial"/>
          <w:sz w:val="24"/>
          <w:szCs w:val="24"/>
        </w:rPr>
      </w:pPr>
      <w:r w:rsidRPr="00575A5E">
        <w:rPr>
          <w:rFonts w:ascii="Arial" w:hAnsi="Arial" w:cs="Arial"/>
          <w:sz w:val="24"/>
          <w:szCs w:val="24"/>
        </w:rPr>
        <w:t>Skin Contact:</w:t>
      </w:r>
    </w:p>
    <w:p w14:paraId="2B4BBD90" w14:textId="69580CB3" w:rsidR="009F3C05" w:rsidRPr="00575A5E" w:rsidRDefault="009F3C05" w:rsidP="00BE0813">
      <w:pPr>
        <w:rPr>
          <w:rFonts w:ascii="Arial" w:hAnsi="Arial" w:cs="Arial"/>
          <w:sz w:val="24"/>
          <w:szCs w:val="24"/>
        </w:rPr>
      </w:pPr>
      <w:r w:rsidRPr="00575A5E">
        <w:rPr>
          <w:rFonts w:ascii="Arial" w:hAnsi="Arial" w:cs="Arial"/>
          <w:sz w:val="24"/>
          <w:szCs w:val="24"/>
        </w:rPr>
        <w:t>May cause skin irritation. Prolonged or repeated skin contact can lead to defatting, drying, redness, and blistering of the area. Wash affected area with large amounts of water and soap. Remove contaminated clothing. Seek medical attention if irritation persists.</w:t>
      </w:r>
    </w:p>
    <w:p w14:paraId="7CC9B668" w14:textId="6167B182" w:rsidR="009F3C05" w:rsidRPr="00575A5E" w:rsidRDefault="009F3C05" w:rsidP="00BE0813">
      <w:pPr>
        <w:rPr>
          <w:rFonts w:ascii="Arial" w:hAnsi="Arial" w:cs="Arial"/>
          <w:sz w:val="24"/>
          <w:szCs w:val="24"/>
        </w:rPr>
      </w:pPr>
    </w:p>
    <w:p w14:paraId="6211C0A2" w14:textId="6C7FA118" w:rsidR="009F3C05" w:rsidRPr="00575A5E" w:rsidRDefault="009F3C05" w:rsidP="00BE0813">
      <w:pPr>
        <w:rPr>
          <w:rFonts w:ascii="Arial" w:hAnsi="Arial" w:cs="Arial"/>
          <w:sz w:val="24"/>
          <w:szCs w:val="24"/>
        </w:rPr>
      </w:pPr>
      <w:r w:rsidRPr="00575A5E">
        <w:rPr>
          <w:rFonts w:ascii="Arial" w:hAnsi="Arial" w:cs="Arial"/>
          <w:sz w:val="24"/>
          <w:szCs w:val="24"/>
        </w:rPr>
        <w:t>Eye Contact:</w:t>
      </w:r>
    </w:p>
    <w:p w14:paraId="77540B0E" w14:textId="520C4FFE" w:rsidR="009F3C05" w:rsidRPr="00575A5E" w:rsidRDefault="009F3C05" w:rsidP="00BE0813">
      <w:pPr>
        <w:rPr>
          <w:rFonts w:ascii="Arial" w:hAnsi="Arial" w:cs="Arial"/>
          <w:sz w:val="24"/>
          <w:szCs w:val="24"/>
        </w:rPr>
      </w:pPr>
      <w:r w:rsidRPr="00575A5E">
        <w:rPr>
          <w:rFonts w:ascii="Arial" w:hAnsi="Arial" w:cs="Arial"/>
          <w:sz w:val="24"/>
          <w:szCs w:val="24"/>
        </w:rPr>
        <w:t>Causes itching, burning, redness, and tearing. Immediately flush eyes with water for 15 minutes, remove contact lenses if able to do so and continue rinsing. Seek medical attention.</w:t>
      </w:r>
    </w:p>
    <w:p w14:paraId="16D15865" w14:textId="7838DCA0" w:rsidR="009F3C05" w:rsidRPr="00575A5E" w:rsidRDefault="009F3C05" w:rsidP="00BE0813">
      <w:pPr>
        <w:rPr>
          <w:rFonts w:ascii="Arial" w:hAnsi="Arial" w:cs="Arial"/>
          <w:sz w:val="24"/>
          <w:szCs w:val="24"/>
        </w:rPr>
      </w:pPr>
    </w:p>
    <w:p w14:paraId="3874EBD6" w14:textId="7A9F236A" w:rsidR="009F3C05" w:rsidRPr="00575A5E" w:rsidRDefault="009F3C05" w:rsidP="00BE0813">
      <w:pPr>
        <w:rPr>
          <w:rFonts w:ascii="Arial" w:hAnsi="Arial" w:cs="Arial"/>
          <w:sz w:val="24"/>
          <w:szCs w:val="24"/>
        </w:rPr>
      </w:pPr>
      <w:r w:rsidRPr="00575A5E">
        <w:rPr>
          <w:rFonts w:ascii="Arial" w:hAnsi="Arial" w:cs="Arial"/>
          <w:sz w:val="24"/>
          <w:szCs w:val="24"/>
        </w:rPr>
        <w:t>Ingestion:</w:t>
      </w:r>
    </w:p>
    <w:p w14:paraId="461E8076" w14:textId="25D68C2D" w:rsidR="009F3C05" w:rsidRPr="00575A5E" w:rsidRDefault="009F3C05" w:rsidP="00BE0813">
      <w:pPr>
        <w:rPr>
          <w:rFonts w:ascii="Arial" w:hAnsi="Arial" w:cs="Arial"/>
          <w:sz w:val="24"/>
          <w:szCs w:val="24"/>
        </w:rPr>
      </w:pPr>
      <w:r w:rsidRPr="00575A5E">
        <w:rPr>
          <w:rFonts w:ascii="Arial" w:hAnsi="Arial" w:cs="Arial"/>
          <w:sz w:val="24"/>
          <w:szCs w:val="24"/>
        </w:rPr>
        <w:t>Causes irritation in the gastrointestinal tract and match symptoms seen in Inhalation. Do not induce vomiting if swallowed. Seek medical attention immediately.</w:t>
      </w:r>
    </w:p>
    <w:p w14:paraId="34EA9045" w14:textId="77777777" w:rsidR="00824C06" w:rsidRPr="00575A5E" w:rsidRDefault="00824C06" w:rsidP="00BE0813">
      <w:pPr>
        <w:rPr>
          <w:rFonts w:ascii="Arial" w:hAnsi="Arial" w:cs="Arial"/>
          <w:sz w:val="24"/>
          <w:szCs w:val="24"/>
        </w:rPr>
      </w:pPr>
    </w:p>
    <w:p w14:paraId="4418BABC" w14:textId="77777777" w:rsidR="00824C06" w:rsidRPr="00575A5E" w:rsidRDefault="00824C06" w:rsidP="00824C06">
      <w:pPr>
        <w:rPr>
          <w:rFonts w:ascii="Arial" w:hAnsi="Arial" w:cs="Arial"/>
          <w:b/>
          <w:color w:val="000000" w:themeColor="text1"/>
          <w:sz w:val="24"/>
          <w:szCs w:val="24"/>
        </w:rPr>
      </w:pPr>
      <w:r w:rsidRPr="00575A5E">
        <w:rPr>
          <w:rStyle w:val="Strong"/>
          <w:rFonts w:ascii="Arial" w:hAnsi="Arial" w:cs="Arial"/>
          <w:color w:val="000000" w:themeColor="text1"/>
          <w:sz w:val="24"/>
          <w:szCs w:val="24"/>
          <w:shd w:val="clear" w:color="auto" w:fill="FFFFFF"/>
        </w:rPr>
        <w:t>All accidents and injuries occurring at work or in the course of employment must be reported to the employee's supervisor as soon as possible (even if no medical attention is required).</w:t>
      </w:r>
      <w:r w:rsidRPr="00575A5E">
        <w:rPr>
          <w:rStyle w:val="Strong"/>
          <w:rFonts w:ascii="Arial" w:hAnsi="Arial" w:cs="Arial"/>
          <w:b w:val="0"/>
          <w:color w:val="000000" w:themeColor="text1"/>
          <w:sz w:val="24"/>
          <w:szCs w:val="24"/>
          <w:shd w:val="clear" w:color="auto" w:fill="FFFFFF"/>
        </w:rPr>
        <w:t xml:space="preserve"> Report all incidents and exposures here: </w:t>
      </w:r>
      <w:hyperlink r:id="rId7" w:history="1">
        <w:r w:rsidRPr="00575A5E">
          <w:rPr>
            <w:rStyle w:val="Hyperlink"/>
            <w:rFonts w:ascii="Arial" w:hAnsi="Arial" w:cs="Arial"/>
            <w:b/>
            <w:sz w:val="24"/>
            <w:szCs w:val="24"/>
          </w:rPr>
          <w:t>https://www.ehs.iastate.edu/services/occupational/accidents-injuries</w:t>
        </w:r>
      </w:hyperlink>
    </w:p>
    <w:p w14:paraId="0C73733E" w14:textId="77777777" w:rsidR="00824C06" w:rsidRPr="00575A5E" w:rsidRDefault="00824C06" w:rsidP="00BE0813">
      <w:pPr>
        <w:rPr>
          <w:rFonts w:ascii="Arial" w:hAnsi="Arial" w:cs="Arial"/>
          <w:sz w:val="24"/>
          <w:szCs w:val="24"/>
        </w:rPr>
      </w:pPr>
    </w:p>
    <w:p w14:paraId="0374E609" w14:textId="77777777" w:rsidR="00111C4B" w:rsidRPr="00575A5E" w:rsidRDefault="00111C4B" w:rsidP="00BE0813">
      <w:pPr>
        <w:rPr>
          <w:rFonts w:ascii="Arial" w:hAnsi="Arial" w:cs="Arial"/>
          <w:sz w:val="24"/>
          <w:szCs w:val="24"/>
        </w:rPr>
      </w:pPr>
    </w:p>
    <w:p w14:paraId="36A99068" w14:textId="77777777" w:rsidR="00B738D1" w:rsidRPr="00575A5E" w:rsidRDefault="00C4406C" w:rsidP="00BE0813">
      <w:pPr>
        <w:rPr>
          <w:rFonts w:ascii="Arial" w:hAnsi="Arial" w:cs="Arial"/>
          <w:b/>
          <w:bCs/>
          <w:sz w:val="24"/>
          <w:szCs w:val="24"/>
        </w:rPr>
      </w:pPr>
      <w:r w:rsidRPr="00575A5E">
        <w:rPr>
          <w:rFonts w:ascii="Arial" w:hAnsi="Arial" w:cs="Arial"/>
          <w:b/>
          <w:bCs/>
          <w:sz w:val="24"/>
          <w:szCs w:val="24"/>
        </w:rPr>
        <w:t>Spill/Release Containment, Decontami</w:t>
      </w:r>
      <w:r w:rsidR="007420C8" w:rsidRPr="00575A5E">
        <w:rPr>
          <w:rFonts w:ascii="Arial" w:hAnsi="Arial" w:cs="Arial"/>
          <w:b/>
          <w:bCs/>
          <w:sz w:val="24"/>
          <w:szCs w:val="24"/>
        </w:rPr>
        <w:t>nation, and Clean Up Procedures</w:t>
      </w:r>
    </w:p>
    <w:p w14:paraId="6EBF150B" w14:textId="50C5E3D1" w:rsidR="009F3C05" w:rsidRPr="00575A5E" w:rsidRDefault="009F3C05" w:rsidP="009F3C05">
      <w:pPr>
        <w:autoSpaceDE w:val="0"/>
        <w:autoSpaceDN w:val="0"/>
        <w:adjustRightInd w:val="0"/>
        <w:rPr>
          <w:rFonts w:ascii="Arial" w:hAnsi="Arial" w:cs="Arial"/>
          <w:sz w:val="24"/>
          <w:szCs w:val="24"/>
        </w:rPr>
      </w:pPr>
      <w:r w:rsidRPr="00575A5E">
        <w:rPr>
          <w:rFonts w:ascii="Arial" w:hAnsi="Arial" w:cs="Arial"/>
          <w:sz w:val="24"/>
          <w:szCs w:val="24"/>
        </w:rPr>
        <w:t>Clean up: Keep unnecessary people away; isolate hazard area and deny entry. Stay</w:t>
      </w:r>
      <w:r w:rsidR="00D245FC" w:rsidRPr="00575A5E">
        <w:rPr>
          <w:rFonts w:ascii="Arial" w:hAnsi="Arial" w:cs="Arial"/>
          <w:sz w:val="24"/>
          <w:szCs w:val="24"/>
        </w:rPr>
        <w:t xml:space="preserve"> </w:t>
      </w:r>
      <w:r w:rsidRPr="00575A5E">
        <w:rPr>
          <w:rFonts w:ascii="Arial" w:hAnsi="Arial" w:cs="Arial"/>
          <w:sz w:val="24"/>
          <w:szCs w:val="24"/>
        </w:rPr>
        <w:t>upwind, out of low areas, and ventilate closed spaces before entering. Shut off ignition</w:t>
      </w:r>
      <w:r w:rsidR="00D245FC" w:rsidRPr="00575A5E">
        <w:rPr>
          <w:rFonts w:ascii="Arial" w:hAnsi="Arial" w:cs="Arial"/>
          <w:sz w:val="24"/>
          <w:szCs w:val="24"/>
        </w:rPr>
        <w:t xml:space="preserve"> </w:t>
      </w:r>
      <w:r w:rsidRPr="00575A5E">
        <w:rPr>
          <w:rFonts w:ascii="Arial" w:hAnsi="Arial" w:cs="Arial"/>
          <w:sz w:val="24"/>
          <w:szCs w:val="24"/>
        </w:rPr>
        <w:t>sources</w:t>
      </w:r>
      <w:r w:rsidR="00B07151" w:rsidRPr="00575A5E">
        <w:rPr>
          <w:rFonts w:ascii="Arial" w:hAnsi="Arial" w:cs="Arial"/>
          <w:sz w:val="24"/>
          <w:szCs w:val="24"/>
        </w:rPr>
        <w:t xml:space="preserve">. </w:t>
      </w:r>
      <w:r w:rsidRPr="00575A5E">
        <w:rPr>
          <w:rFonts w:ascii="Arial" w:hAnsi="Arial" w:cs="Arial"/>
          <w:sz w:val="24"/>
          <w:szCs w:val="24"/>
        </w:rPr>
        <w:t>Use proper bonding and grounding methods for all equipment and processes. Keep out</w:t>
      </w:r>
      <w:r w:rsidR="00D245FC" w:rsidRPr="00575A5E">
        <w:rPr>
          <w:rFonts w:ascii="Arial" w:hAnsi="Arial" w:cs="Arial"/>
          <w:sz w:val="24"/>
          <w:szCs w:val="24"/>
        </w:rPr>
        <w:t xml:space="preserve"> </w:t>
      </w:r>
      <w:r w:rsidRPr="00575A5E">
        <w:rPr>
          <w:rFonts w:ascii="Arial" w:hAnsi="Arial" w:cs="Arial"/>
          <w:sz w:val="24"/>
          <w:szCs w:val="24"/>
        </w:rPr>
        <w:t>of waterways and bodies of water. Be cautious of vapors collecting in small enclosed</w:t>
      </w:r>
      <w:r w:rsidR="00B07151" w:rsidRPr="00575A5E">
        <w:rPr>
          <w:rFonts w:ascii="Arial" w:hAnsi="Arial" w:cs="Arial"/>
          <w:sz w:val="24"/>
          <w:szCs w:val="24"/>
        </w:rPr>
        <w:t xml:space="preserve"> </w:t>
      </w:r>
      <w:r w:rsidRPr="00575A5E">
        <w:rPr>
          <w:rFonts w:ascii="Arial" w:hAnsi="Arial" w:cs="Arial"/>
          <w:sz w:val="24"/>
          <w:szCs w:val="24"/>
        </w:rPr>
        <w:t>spaces</w:t>
      </w:r>
      <w:r w:rsidR="00B07151" w:rsidRPr="00575A5E">
        <w:rPr>
          <w:rFonts w:ascii="Arial" w:hAnsi="Arial" w:cs="Arial"/>
          <w:sz w:val="24"/>
          <w:szCs w:val="24"/>
        </w:rPr>
        <w:t>:</w:t>
      </w:r>
      <w:r w:rsidRPr="00575A5E">
        <w:rPr>
          <w:rFonts w:ascii="Arial" w:hAnsi="Arial" w:cs="Arial"/>
          <w:sz w:val="24"/>
          <w:szCs w:val="24"/>
        </w:rPr>
        <w:t xml:space="preserve"> sewers, low lying areas, confined spaces, etc.</w:t>
      </w:r>
    </w:p>
    <w:p w14:paraId="5EB432C9" w14:textId="77777777" w:rsidR="009F3C05" w:rsidRPr="00575A5E" w:rsidRDefault="009F3C05" w:rsidP="009F3C05">
      <w:pPr>
        <w:autoSpaceDE w:val="0"/>
        <w:autoSpaceDN w:val="0"/>
        <w:adjustRightInd w:val="0"/>
        <w:rPr>
          <w:rFonts w:ascii="Arial" w:hAnsi="Arial" w:cs="Arial"/>
          <w:sz w:val="24"/>
          <w:szCs w:val="24"/>
        </w:rPr>
      </w:pPr>
    </w:p>
    <w:p w14:paraId="4D0C2747" w14:textId="539B3588" w:rsidR="009F3C05" w:rsidRPr="00575A5E" w:rsidRDefault="009F3C05" w:rsidP="009F3C05">
      <w:pPr>
        <w:autoSpaceDE w:val="0"/>
        <w:autoSpaceDN w:val="0"/>
        <w:adjustRightInd w:val="0"/>
        <w:rPr>
          <w:rFonts w:ascii="Arial" w:hAnsi="Arial" w:cs="Arial"/>
          <w:sz w:val="24"/>
          <w:szCs w:val="24"/>
        </w:rPr>
      </w:pPr>
      <w:r w:rsidRPr="00575A5E">
        <w:rPr>
          <w:rFonts w:ascii="Arial" w:hAnsi="Arial" w:cs="Arial"/>
          <w:sz w:val="24"/>
          <w:szCs w:val="24"/>
        </w:rPr>
        <w:t>Small spills: Take up with sand, earth or other noncombustible absorbent material</w:t>
      </w:r>
      <w:r w:rsidR="00B07151" w:rsidRPr="00575A5E">
        <w:rPr>
          <w:rFonts w:ascii="Arial" w:hAnsi="Arial" w:cs="Arial"/>
          <w:sz w:val="24"/>
          <w:szCs w:val="24"/>
        </w:rPr>
        <w:t xml:space="preserve">. Sweep up the absorbent and place into waste container with orange tag – request EH&amp;S pickup. </w:t>
      </w:r>
    </w:p>
    <w:p w14:paraId="10CAB7E3" w14:textId="77777777" w:rsidR="009F3C05" w:rsidRPr="00575A5E" w:rsidRDefault="009F3C05" w:rsidP="009F3C05">
      <w:pPr>
        <w:autoSpaceDE w:val="0"/>
        <w:autoSpaceDN w:val="0"/>
        <w:adjustRightInd w:val="0"/>
        <w:rPr>
          <w:rFonts w:ascii="Arial" w:hAnsi="Arial" w:cs="Arial"/>
          <w:sz w:val="24"/>
          <w:szCs w:val="24"/>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728"/>
        <w:gridCol w:w="5130"/>
        <w:gridCol w:w="360"/>
        <w:gridCol w:w="810"/>
        <w:gridCol w:w="2340"/>
      </w:tblGrid>
      <w:tr w:rsidR="00B738D1" w:rsidRPr="00575A5E" w14:paraId="27F77CF1" w14:textId="77777777" w:rsidTr="00375727">
        <w:tc>
          <w:tcPr>
            <w:tcW w:w="1728" w:type="dxa"/>
          </w:tcPr>
          <w:p w14:paraId="0ED11555" w14:textId="77777777" w:rsidR="00B738D1" w:rsidRPr="00575A5E" w:rsidRDefault="00B738D1" w:rsidP="00FC30D1">
            <w:pPr>
              <w:tabs>
                <w:tab w:val="left" w:pos="1584"/>
                <w:tab w:val="left" w:pos="2016"/>
              </w:tabs>
              <w:rPr>
                <w:rFonts w:ascii="Arial" w:hAnsi="Arial" w:cs="Arial"/>
                <w:sz w:val="24"/>
                <w:szCs w:val="24"/>
              </w:rPr>
            </w:pPr>
            <w:r w:rsidRPr="00575A5E">
              <w:rPr>
                <w:rFonts w:ascii="Arial" w:hAnsi="Arial" w:cs="Arial"/>
                <w:b/>
                <w:sz w:val="24"/>
                <w:szCs w:val="24"/>
              </w:rPr>
              <w:t>Written By</w:t>
            </w:r>
          </w:p>
        </w:tc>
        <w:tc>
          <w:tcPr>
            <w:tcW w:w="5130" w:type="dxa"/>
            <w:tcBorders>
              <w:bottom w:val="single" w:sz="4" w:space="0" w:color="auto"/>
            </w:tcBorders>
          </w:tcPr>
          <w:p w14:paraId="062C1840" w14:textId="2523F9C3" w:rsidR="00B738D1" w:rsidRPr="00575A5E" w:rsidRDefault="00B738D1" w:rsidP="00375727">
            <w:pPr>
              <w:tabs>
                <w:tab w:val="left" w:pos="1584"/>
                <w:tab w:val="left" w:pos="2016"/>
              </w:tabs>
              <w:rPr>
                <w:rFonts w:ascii="Arial" w:hAnsi="Arial" w:cs="Arial"/>
                <w:sz w:val="24"/>
                <w:szCs w:val="24"/>
              </w:rPr>
            </w:pPr>
          </w:p>
        </w:tc>
        <w:tc>
          <w:tcPr>
            <w:tcW w:w="360" w:type="dxa"/>
          </w:tcPr>
          <w:p w14:paraId="64AB15D5" w14:textId="77777777" w:rsidR="00B738D1" w:rsidRPr="00575A5E" w:rsidRDefault="00B738D1" w:rsidP="00375727">
            <w:pPr>
              <w:tabs>
                <w:tab w:val="left" w:pos="1584"/>
                <w:tab w:val="left" w:pos="2016"/>
              </w:tabs>
              <w:rPr>
                <w:rFonts w:ascii="Arial" w:hAnsi="Arial" w:cs="Arial"/>
                <w:sz w:val="24"/>
                <w:szCs w:val="24"/>
              </w:rPr>
            </w:pPr>
          </w:p>
        </w:tc>
        <w:tc>
          <w:tcPr>
            <w:tcW w:w="810" w:type="dxa"/>
          </w:tcPr>
          <w:p w14:paraId="12716A44" w14:textId="77777777" w:rsidR="00B738D1" w:rsidRPr="00575A5E" w:rsidRDefault="00B738D1" w:rsidP="00FC30D1">
            <w:pPr>
              <w:tabs>
                <w:tab w:val="left" w:pos="1584"/>
                <w:tab w:val="left" w:pos="2016"/>
              </w:tabs>
              <w:rPr>
                <w:rFonts w:ascii="Arial" w:hAnsi="Arial" w:cs="Arial"/>
                <w:sz w:val="24"/>
                <w:szCs w:val="24"/>
              </w:rPr>
            </w:pPr>
            <w:r w:rsidRPr="00575A5E">
              <w:rPr>
                <w:rFonts w:ascii="Arial" w:hAnsi="Arial" w:cs="Arial"/>
                <w:b/>
                <w:sz w:val="24"/>
                <w:szCs w:val="24"/>
              </w:rPr>
              <w:t>Date</w:t>
            </w:r>
          </w:p>
        </w:tc>
        <w:tc>
          <w:tcPr>
            <w:tcW w:w="2340" w:type="dxa"/>
            <w:tcBorders>
              <w:bottom w:val="single" w:sz="4" w:space="0" w:color="auto"/>
            </w:tcBorders>
          </w:tcPr>
          <w:p w14:paraId="24067D09" w14:textId="70317EAF" w:rsidR="00B738D1" w:rsidRPr="00575A5E" w:rsidRDefault="00B738D1" w:rsidP="00375727">
            <w:pPr>
              <w:tabs>
                <w:tab w:val="left" w:pos="1584"/>
                <w:tab w:val="left" w:pos="2016"/>
              </w:tabs>
              <w:rPr>
                <w:rFonts w:ascii="Arial" w:hAnsi="Arial" w:cs="Arial"/>
                <w:sz w:val="24"/>
                <w:szCs w:val="24"/>
              </w:rPr>
            </w:pPr>
          </w:p>
        </w:tc>
      </w:tr>
      <w:tr w:rsidR="00B738D1" w:rsidRPr="00575A5E" w14:paraId="2AABC6BA" w14:textId="77777777" w:rsidTr="00375727">
        <w:tc>
          <w:tcPr>
            <w:tcW w:w="1728" w:type="dxa"/>
          </w:tcPr>
          <w:p w14:paraId="5C80E5A4" w14:textId="77777777" w:rsidR="00B738D1" w:rsidRPr="00575A5E" w:rsidRDefault="00B738D1" w:rsidP="00375727">
            <w:pPr>
              <w:tabs>
                <w:tab w:val="left" w:pos="1584"/>
                <w:tab w:val="left" w:pos="2016"/>
              </w:tabs>
              <w:rPr>
                <w:rFonts w:ascii="Arial" w:hAnsi="Arial" w:cs="Arial"/>
                <w:sz w:val="24"/>
                <w:szCs w:val="24"/>
              </w:rPr>
            </w:pPr>
          </w:p>
        </w:tc>
        <w:tc>
          <w:tcPr>
            <w:tcW w:w="5130" w:type="dxa"/>
            <w:tcBorders>
              <w:top w:val="single" w:sz="4" w:space="0" w:color="auto"/>
            </w:tcBorders>
          </w:tcPr>
          <w:p w14:paraId="57F6B857" w14:textId="77777777" w:rsidR="00B738D1" w:rsidRPr="00575A5E" w:rsidRDefault="00B738D1" w:rsidP="00375727">
            <w:pPr>
              <w:tabs>
                <w:tab w:val="left" w:pos="1584"/>
                <w:tab w:val="left" w:pos="2016"/>
              </w:tabs>
              <w:rPr>
                <w:rFonts w:ascii="Arial" w:hAnsi="Arial" w:cs="Arial"/>
                <w:sz w:val="24"/>
                <w:szCs w:val="24"/>
              </w:rPr>
            </w:pPr>
          </w:p>
        </w:tc>
        <w:tc>
          <w:tcPr>
            <w:tcW w:w="360" w:type="dxa"/>
          </w:tcPr>
          <w:p w14:paraId="2F0AD3CC" w14:textId="77777777" w:rsidR="00B738D1" w:rsidRPr="00575A5E" w:rsidRDefault="00B738D1" w:rsidP="00375727">
            <w:pPr>
              <w:tabs>
                <w:tab w:val="left" w:pos="1584"/>
                <w:tab w:val="left" w:pos="2016"/>
              </w:tabs>
              <w:rPr>
                <w:rFonts w:ascii="Arial" w:hAnsi="Arial" w:cs="Arial"/>
                <w:sz w:val="24"/>
                <w:szCs w:val="24"/>
              </w:rPr>
            </w:pPr>
          </w:p>
        </w:tc>
        <w:tc>
          <w:tcPr>
            <w:tcW w:w="810" w:type="dxa"/>
          </w:tcPr>
          <w:p w14:paraId="4D6C0C0E" w14:textId="77777777" w:rsidR="00B738D1" w:rsidRPr="00575A5E" w:rsidRDefault="00B738D1" w:rsidP="00375727">
            <w:pPr>
              <w:tabs>
                <w:tab w:val="left" w:pos="1584"/>
                <w:tab w:val="left" w:pos="2016"/>
              </w:tabs>
              <w:rPr>
                <w:rFonts w:ascii="Arial" w:hAnsi="Arial" w:cs="Arial"/>
                <w:sz w:val="24"/>
                <w:szCs w:val="24"/>
              </w:rPr>
            </w:pPr>
          </w:p>
        </w:tc>
        <w:tc>
          <w:tcPr>
            <w:tcW w:w="2340" w:type="dxa"/>
            <w:tcBorders>
              <w:top w:val="single" w:sz="4" w:space="0" w:color="auto"/>
            </w:tcBorders>
          </w:tcPr>
          <w:p w14:paraId="451751D9" w14:textId="77777777" w:rsidR="00B738D1" w:rsidRPr="00575A5E" w:rsidRDefault="00B738D1" w:rsidP="00375727">
            <w:pPr>
              <w:tabs>
                <w:tab w:val="left" w:pos="1584"/>
                <w:tab w:val="left" w:pos="2016"/>
              </w:tabs>
              <w:rPr>
                <w:rFonts w:ascii="Arial" w:hAnsi="Arial" w:cs="Arial"/>
                <w:sz w:val="24"/>
                <w:szCs w:val="24"/>
              </w:rPr>
            </w:pPr>
          </w:p>
        </w:tc>
      </w:tr>
      <w:tr w:rsidR="00B738D1" w:rsidRPr="00575A5E" w14:paraId="111B01B9" w14:textId="77777777" w:rsidTr="00375727">
        <w:tc>
          <w:tcPr>
            <w:tcW w:w="1728" w:type="dxa"/>
          </w:tcPr>
          <w:p w14:paraId="1AF39FB2" w14:textId="77777777" w:rsidR="00B738D1" w:rsidRPr="00575A5E" w:rsidRDefault="00B738D1" w:rsidP="00FC30D1">
            <w:pPr>
              <w:tabs>
                <w:tab w:val="left" w:pos="1584"/>
                <w:tab w:val="left" w:pos="2016"/>
              </w:tabs>
              <w:rPr>
                <w:rFonts w:ascii="Arial" w:hAnsi="Arial" w:cs="Arial"/>
                <w:sz w:val="24"/>
                <w:szCs w:val="24"/>
              </w:rPr>
            </w:pPr>
            <w:r w:rsidRPr="00575A5E">
              <w:rPr>
                <w:rFonts w:ascii="Arial" w:hAnsi="Arial" w:cs="Arial"/>
                <w:b/>
                <w:sz w:val="24"/>
                <w:szCs w:val="24"/>
              </w:rPr>
              <w:t>Approved By</w:t>
            </w:r>
          </w:p>
        </w:tc>
        <w:tc>
          <w:tcPr>
            <w:tcW w:w="5130" w:type="dxa"/>
            <w:tcBorders>
              <w:bottom w:val="single" w:sz="4" w:space="0" w:color="auto"/>
            </w:tcBorders>
          </w:tcPr>
          <w:p w14:paraId="0F422624" w14:textId="77777777" w:rsidR="00B738D1" w:rsidRPr="00575A5E" w:rsidRDefault="00B738D1" w:rsidP="00375727">
            <w:pPr>
              <w:tabs>
                <w:tab w:val="left" w:pos="1584"/>
                <w:tab w:val="left" w:pos="2016"/>
              </w:tabs>
              <w:rPr>
                <w:rFonts w:ascii="Arial" w:hAnsi="Arial" w:cs="Arial"/>
                <w:sz w:val="24"/>
                <w:szCs w:val="24"/>
              </w:rPr>
            </w:pPr>
          </w:p>
        </w:tc>
        <w:tc>
          <w:tcPr>
            <w:tcW w:w="360" w:type="dxa"/>
          </w:tcPr>
          <w:p w14:paraId="77BDE893" w14:textId="77777777" w:rsidR="00B738D1" w:rsidRPr="00575A5E" w:rsidRDefault="00B738D1" w:rsidP="00375727">
            <w:pPr>
              <w:tabs>
                <w:tab w:val="left" w:pos="1584"/>
                <w:tab w:val="left" w:pos="2016"/>
              </w:tabs>
              <w:rPr>
                <w:rFonts w:ascii="Arial" w:hAnsi="Arial" w:cs="Arial"/>
                <w:sz w:val="24"/>
                <w:szCs w:val="24"/>
              </w:rPr>
            </w:pPr>
          </w:p>
        </w:tc>
        <w:tc>
          <w:tcPr>
            <w:tcW w:w="810" w:type="dxa"/>
          </w:tcPr>
          <w:p w14:paraId="4B9043C4" w14:textId="77777777" w:rsidR="00B738D1" w:rsidRPr="00575A5E" w:rsidRDefault="00B738D1" w:rsidP="00FC30D1">
            <w:pPr>
              <w:tabs>
                <w:tab w:val="left" w:pos="1584"/>
                <w:tab w:val="left" w:pos="2016"/>
              </w:tabs>
              <w:rPr>
                <w:rFonts w:ascii="Arial" w:hAnsi="Arial" w:cs="Arial"/>
                <w:sz w:val="24"/>
                <w:szCs w:val="24"/>
              </w:rPr>
            </w:pPr>
            <w:r w:rsidRPr="00575A5E">
              <w:rPr>
                <w:rFonts w:ascii="Arial" w:hAnsi="Arial" w:cs="Arial"/>
                <w:b/>
                <w:sz w:val="24"/>
                <w:szCs w:val="24"/>
              </w:rPr>
              <w:t>Date</w:t>
            </w:r>
          </w:p>
        </w:tc>
        <w:tc>
          <w:tcPr>
            <w:tcW w:w="2340" w:type="dxa"/>
            <w:tcBorders>
              <w:bottom w:val="single" w:sz="4" w:space="0" w:color="auto"/>
            </w:tcBorders>
          </w:tcPr>
          <w:p w14:paraId="7884937C" w14:textId="77777777" w:rsidR="00B738D1" w:rsidRPr="00575A5E" w:rsidRDefault="00B738D1" w:rsidP="00375727">
            <w:pPr>
              <w:tabs>
                <w:tab w:val="left" w:pos="1584"/>
                <w:tab w:val="left" w:pos="2016"/>
              </w:tabs>
              <w:rPr>
                <w:rFonts w:ascii="Arial" w:hAnsi="Arial" w:cs="Arial"/>
                <w:sz w:val="24"/>
                <w:szCs w:val="24"/>
              </w:rPr>
            </w:pPr>
          </w:p>
        </w:tc>
      </w:tr>
    </w:tbl>
    <w:p w14:paraId="541DCB7B" w14:textId="77777777" w:rsidR="00B738D1" w:rsidRPr="00575A5E" w:rsidRDefault="00B738D1" w:rsidP="00B738D1">
      <w:pPr>
        <w:tabs>
          <w:tab w:val="left" w:pos="2880"/>
        </w:tabs>
        <w:rPr>
          <w:rFonts w:ascii="Arial" w:hAnsi="Arial" w:cs="Arial"/>
          <w:sz w:val="24"/>
          <w:szCs w:val="24"/>
        </w:rPr>
      </w:pPr>
      <w:r w:rsidRPr="00575A5E">
        <w:rPr>
          <w:rFonts w:ascii="Arial" w:hAnsi="Arial" w:cs="Arial"/>
          <w:sz w:val="24"/>
          <w:szCs w:val="24"/>
        </w:rPr>
        <w:tab/>
        <w:t>(PI or Lab Supervisor)</w:t>
      </w:r>
    </w:p>
    <w:p w14:paraId="77721DE2" w14:textId="77777777" w:rsidR="0041352A" w:rsidRPr="00575A5E" w:rsidRDefault="0041352A" w:rsidP="0041352A">
      <w:pPr>
        <w:rPr>
          <w:rFonts w:ascii="Arial" w:hAnsi="Arial" w:cs="Arial"/>
          <w:sz w:val="24"/>
          <w:szCs w:val="24"/>
        </w:rPr>
      </w:pPr>
    </w:p>
    <w:p w14:paraId="1A4907A8" w14:textId="1669E490" w:rsidR="004A55E8" w:rsidRPr="00575A5E" w:rsidRDefault="004A55E8" w:rsidP="0041352A">
      <w:pPr>
        <w:jc w:val="center"/>
        <w:rPr>
          <w:rFonts w:ascii="Arial" w:hAnsi="Arial" w:cs="Arial"/>
          <w:b/>
          <w:sz w:val="24"/>
          <w:szCs w:val="24"/>
        </w:rPr>
      </w:pPr>
      <w:r w:rsidRPr="00575A5E">
        <w:rPr>
          <w:rFonts w:ascii="Arial" w:hAnsi="Arial" w:cs="Arial"/>
          <w:b/>
          <w:sz w:val="24"/>
          <w:szCs w:val="24"/>
        </w:rPr>
        <w:t>HAZARD ASSESSMENT</w:t>
      </w:r>
    </w:p>
    <w:p w14:paraId="7EB768E2" w14:textId="77777777" w:rsidR="00753E6A" w:rsidRPr="00575A5E" w:rsidRDefault="00753E6A" w:rsidP="00471F5F">
      <w:pPr>
        <w:ind w:left="-180"/>
        <w:jc w:val="center"/>
        <w:rPr>
          <w:rFonts w:ascii="Arial" w:hAnsi="Arial" w:cs="Arial"/>
          <w:sz w:val="24"/>
          <w:szCs w:val="24"/>
        </w:rPr>
      </w:pPr>
      <w:r w:rsidRPr="00575A5E">
        <w:rPr>
          <w:rFonts w:ascii="Arial" w:hAnsi="Arial" w:cs="Arial"/>
          <w:sz w:val="24"/>
          <w:szCs w:val="24"/>
        </w:rPr>
        <w:t xml:space="preserve">Use the </w:t>
      </w:r>
      <w:r w:rsidR="00AD1384" w:rsidRPr="00575A5E">
        <w:rPr>
          <w:rFonts w:ascii="Arial" w:hAnsi="Arial" w:cs="Arial"/>
          <w:sz w:val="24"/>
          <w:szCs w:val="24"/>
        </w:rPr>
        <w:t xml:space="preserve">hierarchy of controls </w:t>
      </w:r>
      <w:r w:rsidRPr="00575A5E">
        <w:rPr>
          <w:rFonts w:ascii="Arial" w:hAnsi="Arial" w:cs="Arial"/>
          <w:sz w:val="24"/>
          <w:szCs w:val="24"/>
        </w:rPr>
        <w:t xml:space="preserve">to document the hazards </w:t>
      </w:r>
      <w:r w:rsidR="00AD1384" w:rsidRPr="00575A5E">
        <w:rPr>
          <w:rFonts w:ascii="Arial" w:hAnsi="Arial" w:cs="Arial"/>
          <w:sz w:val="24"/>
          <w:szCs w:val="24"/>
        </w:rPr>
        <w:t xml:space="preserve">and the corresponding control measure(s) </w:t>
      </w:r>
      <w:r w:rsidRPr="00575A5E">
        <w:rPr>
          <w:rFonts w:ascii="Arial" w:hAnsi="Arial" w:cs="Arial"/>
          <w:sz w:val="24"/>
          <w:szCs w:val="24"/>
        </w:rPr>
        <w:t>involved in each step of the procedure</w:t>
      </w:r>
      <w:r w:rsidR="00AD1384" w:rsidRPr="00575A5E">
        <w:rPr>
          <w:rFonts w:ascii="Arial" w:hAnsi="Arial" w:cs="Arial"/>
          <w:sz w:val="24"/>
          <w:szCs w:val="24"/>
        </w:rPr>
        <w:t>.</w:t>
      </w:r>
    </w:p>
    <w:p w14:paraId="5D3F906C" w14:textId="77777777" w:rsidR="004A55E8" w:rsidRPr="00575A5E" w:rsidRDefault="004A55E8" w:rsidP="004A55E8">
      <w:pPr>
        <w:ind w:left="-180"/>
        <w:jc w:val="center"/>
        <w:rPr>
          <w:rFonts w:ascii="Arial" w:hAnsi="Arial" w:cs="Arial"/>
          <w:sz w:val="24"/>
          <w:szCs w:val="24"/>
        </w:rPr>
      </w:pPr>
    </w:p>
    <w:p w14:paraId="6A9475D8" w14:textId="77777777" w:rsidR="0030550F" w:rsidRPr="00575A5E" w:rsidRDefault="00200A61" w:rsidP="0030550F">
      <w:pPr>
        <w:ind w:left="-180"/>
        <w:rPr>
          <w:rFonts w:ascii="Arial" w:hAnsi="Arial" w:cs="Arial"/>
          <w:sz w:val="24"/>
          <w:szCs w:val="24"/>
        </w:rPr>
      </w:pPr>
      <w:r w:rsidRPr="00575A5E">
        <w:rPr>
          <w:rFonts w:ascii="Arial" w:hAnsi="Arial" w:cs="Arial"/>
          <w:sz w:val="24"/>
          <w:szCs w:val="24"/>
        </w:rPr>
        <w:lastRenderedPageBreak/>
        <w:t xml:space="preserve">Consider </w:t>
      </w:r>
      <w:r w:rsidRPr="00575A5E">
        <w:rPr>
          <w:rFonts w:ascii="Arial" w:hAnsi="Arial" w:cs="Arial"/>
          <w:i/>
          <w:sz w:val="24"/>
          <w:szCs w:val="24"/>
        </w:rPr>
        <w:t>elimination or substitution</w:t>
      </w:r>
      <w:r w:rsidRPr="00575A5E">
        <w:rPr>
          <w:rFonts w:ascii="Arial" w:hAnsi="Arial" w:cs="Arial"/>
          <w:sz w:val="24"/>
          <w:szCs w:val="24"/>
        </w:rPr>
        <w:t xml:space="preserve"> of hazards, if possible.</w:t>
      </w:r>
    </w:p>
    <w:p w14:paraId="5C79CDE9" w14:textId="77777777" w:rsidR="0030550F" w:rsidRPr="00575A5E" w:rsidRDefault="0030550F" w:rsidP="0030550F">
      <w:pPr>
        <w:ind w:left="-180"/>
        <w:rPr>
          <w:rFonts w:ascii="Arial" w:hAnsi="Arial" w:cs="Arial"/>
          <w:sz w:val="24"/>
          <w:szCs w:val="24"/>
        </w:rPr>
      </w:pPr>
      <w:r w:rsidRPr="00575A5E">
        <w:rPr>
          <w:rFonts w:ascii="Arial" w:hAnsi="Arial" w:cs="Arial"/>
          <w:b/>
          <w:i/>
          <w:sz w:val="24"/>
          <w:szCs w:val="24"/>
        </w:rPr>
        <w:t>Engineering Control(s)</w:t>
      </w:r>
      <w:r w:rsidR="00200A61" w:rsidRPr="00575A5E">
        <w:rPr>
          <w:rFonts w:ascii="Arial" w:hAnsi="Arial" w:cs="Arial"/>
          <w:b/>
          <w:i/>
          <w:sz w:val="24"/>
          <w:szCs w:val="24"/>
        </w:rPr>
        <w:t>:</w:t>
      </w:r>
      <w:r w:rsidRPr="00575A5E">
        <w:rPr>
          <w:rFonts w:ascii="Arial" w:hAnsi="Arial" w:cs="Arial"/>
          <w:sz w:val="24"/>
          <w:szCs w:val="24"/>
        </w:rPr>
        <w:t xml:space="preserve"> items used to isolate the hazard from the user (i.e. fume hood, biosafety cabinet).</w:t>
      </w:r>
    </w:p>
    <w:p w14:paraId="47DD59CE" w14:textId="77777777" w:rsidR="0030550F" w:rsidRPr="00575A5E" w:rsidRDefault="0030550F" w:rsidP="0030550F">
      <w:pPr>
        <w:ind w:left="-180"/>
        <w:rPr>
          <w:rFonts w:ascii="Arial" w:hAnsi="Arial" w:cs="Arial"/>
          <w:sz w:val="24"/>
          <w:szCs w:val="24"/>
        </w:rPr>
      </w:pPr>
      <w:r w:rsidRPr="00575A5E">
        <w:rPr>
          <w:rFonts w:ascii="Arial" w:hAnsi="Arial" w:cs="Arial"/>
          <w:b/>
          <w:i/>
          <w:sz w:val="24"/>
          <w:szCs w:val="24"/>
        </w:rPr>
        <w:t>Administrative Control(s</w:t>
      </w:r>
      <w:r w:rsidRPr="00575A5E">
        <w:rPr>
          <w:rFonts w:ascii="Arial" w:hAnsi="Arial" w:cs="Arial"/>
          <w:i/>
          <w:sz w:val="24"/>
          <w:szCs w:val="24"/>
        </w:rPr>
        <w:t>)</w:t>
      </w:r>
      <w:r w:rsidR="00200A61" w:rsidRPr="00575A5E">
        <w:rPr>
          <w:rFonts w:ascii="Arial" w:hAnsi="Arial" w:cs="Arial"/>
          <w:i/>
          <w:sz w:val="24"/>
          <w:szCs w:val="24"/>
        </w:rPr>
        <w:t>:</w:t>
      </w:r>
      <w:r w:rsidRPr="00575A5E">
        <w:rPr>
          <w:rFonts w:ascii="Arial" w:hAnsi="Arial" w:cs="Arial"/>
          <w:sz w:val="24"/>
          <w:szCs w:val="24"/>
        </w:rPr>
        <w:t xml:space="preserve"> policies/progra</w:t>
      </w:r>
      <w:r w:rsidR="00F70A6B" w:rsidRPr="00575A5E">
        <w:rPr>
          <w:rFonts w:ascii="Arial" w:hAnsi="Arial" w:cs="Arial"/>
          <w:sz w:val="24"/>
          <w:szCs w:val="24"/>
        </w:rPr>
        <w:t xml:space="preserve">ms to limit the exposure to the hazard (i.e. authorizations, designated areas, </w:t>
      </w:r>
      <w:r w:rsidR="00200A61" w:rsidRPr="00575A5E">
        <w:rPr>
          <w:rFonts w:ascii="Arial" w:hAnsi="Arial" w:cs="Arial"/>
          <w:sz w:val="24"/>
          <w:szCs w:val="24"/>
        </w:rPr>
        <w:t xml:space="preserve">time restrictions, </w:t>
      </w:r>
      <w:r w:rsidR="00F70A6B" w:rsidRPr="00575A5E">
        <w:rPr>
          <w:rFonts w:ascii="Arial" w:hAnsi="Arial" w:cs="Arial"/>
          <w:sz w:val="24"/>
          <w:szCs w:val="24"/>
        </w:rPr>
        <w:t>training).</w:t>
      </w:r>
    </w:p>
    <w:p w14:paraId="11CB1ED6" w14:textId="77777777" w:rsidR="00F70A6B" w:rsidRPr="00575A5E" w:rsidRDefault="00200A61" w:rsidP="0030550F">
      <w:pPr>
        <w:ind w:left="-180"/>
        <w:rPr>
          <w:rFonts w:ascii="Arial" w:hAnsi="Arial" w:cs="Arial"/>
          <w:sz w:val="24"/>
          <w:szCs w:val="24"/>
        </w:rPr>
      </w:pPr>
      <w:r w:rsidRPr="00575A5E">
        <w:rPr>
          <w:rFonts w:ascii="Arial" w:hAnsi="Arial" w:cs="Arial"/>
          <w:b/>
          <w:i/>
          <w:sz w:val="24"/>
          <w:szCs w:val="24"/>
        </w:rPr>
        <w:t>Required PPE</w:t>
      </w:r>
      <w:r w:rsidRPr="00575A5E">
        <w:rPr>
          <w:rFonts w:ascii="Arial" w:hAnsi="Arial" w:cs="Arial"/>
          <w:sz w:val="24"/>
          <w:szCs w:val="24"/>
        </w:rPr>
        <w:t xml:space="preserve">:  </w:t>
      </w:r>
      <w:r w:rsidR="00F70A6B" w:rsidRPr="00575A5E">
        <w:rPr>
          <w:rFonts w:ascii="Arial" w:hAnsi="Arial" w:cs="Arial"/>
          <w:sz w:val="24"/>
          <w:szCs w:val="24"/>
        </w:rPr>
        <w:t xml:space="preserve">indicate PPE </w:t>
      </w:r>
      <w:r w:rsidRPr="00575A5E">
        <w:rPr>
          <w:rFonts w:ascii="Arial" w:hAnsi="Arial" w:cs="Arial"/>
          <w:sz w:val="24"/>
          <w:szCs w:val="24"/>
        </w:rPr>
        <w:t xml:space="preserve">including specific material requirements if applicable </w:t>
      </w:r>
      <w:r w:rsidR="00F70A6B" w:rsidRPr="00575A5E">
        <w:rPr>
          <w:rFonts w:ascii="Arial" w:hAnsi="Arial" w:cs="Arial"/>
          <w:sz w:val="24"/>
          <w:szCs w:val="24"/>
        </w:rPr>
        <w:t>(i.e. f</w:t>
      </w:r>
      <w:r w:rsidRPr="00575A5E">
        <w:rPr>
          <w:rFonts w:ascii="Arial" w:hAnsi="Arial" w:cs="Arial"/>
          <w:sz w:val="24"/>
          <w:szCs w:val="24"/>
        </w:rPr>
        <w:t>lame resistant lab coat</w:t>
      </w:r>
      <w:r w:rsidR="00F70A6B" w:rsidRPr="00575A5E">
        <w:rPr>
          <w:rFonts w:ascii="Arial" w:hAnsi="Arial" w:cs="Arial"/>
          <w:sz w:val="24"/>
          <w:szCs w:val="24"/>
        </w:rPr>
        <w:t>, type of respirator or cartridge).</w:t>
      </w:r>
    </w:p>
    <w:p w14:paraId="386AB9E8" w14:textId="77777777" w:rsidR="0030550F" w:rsidRPr="00575A5E" w:rsidRDefault="0030550F" w:rsidP="0030550F">
      <w:pPr>
        <w:ind w:left="-180"/>
        <w:rPr>
          <w:rFonts w:ascii="Arial" w:hAnsi="Arial" w:cs="Arial"/>
          <w:sz w:val="24"/>
          <w:szCs w:val="24"/>
        </w:rPr>
      </w:pPr>
    </w:p>
    <w:p w14:paraId="716ABBAA" w14:textId="77777777" w:rsidR="004A55E8" w:rsidRPr="00575A5E" w:rsidRDefault="004A55E8" w:rsidP="004A55E8">
      <w:pPr>
        <w:ind w:left="-180"/>
        <w:rPr>
          <w:rFonts w:ascii="Arial" w:hAnsi="Arial" w:cs="Arial"/>
          <w:sz w:val="24"/>
          <w:szCs w:val="24"/>
        </w:rPr>
      </w:pPr>
    </w:p>
    <w:tbl>
      <w:tblPr>
        <w:tblStyle w:val="TableGrid"/>
        <w:tblW w:w="0" w:type="auto"/>
        <w:tblLook w:val="04A0" w:firstRow="1" w:lastRow="0" w:firstColumn="1" w:lastColumn="0" w:noHBand="0" w:noVBand="1"/>
      </w:tblPr>
      <w:tblGrid>
        <w:gridCol w:w="4451"/>
        <w:gridCol w:w="2113"/>
        <w:gridCol w:w="2113"/>
        <w:gridCol w:w="2113"/>
      </w:tblGrid>
      <w:tr w:rsidR="004A55E8" w:rsidRPr="00575A5E" w14:paraId="2CA2AF44" w14:textId="77777777" w:rsidTr="007C5BC9">
        <w:trPr>
          <w:trHeight w:val="600"/>
        </w:trPr>
        <w:tc>
          <w:tcPr>
            <w:tcW w:w="4451" w:type="dxa"/>
            <w:hideMark/>
          </w:tcPr>
          <w:p w14:paraId="26AE666A" w14:textId="77777777" w:rsidR="004A55E8" w:rsidRPr="00575A5E" w:rsidRDefault="004A55E8" w:rsidP="009D6B5F">
            <w:pPr>
              <w:jc w:val="center"/>
              <w:rPr>
                <w:rFonts w:ascii="Arial" w:hAnsi="Arial" w:cs="Arial"/>
                <w:b/>
                <w:bCs/>
                <w:sz w:val="24"/>
                <w:szCs w:val="24"/>
              </w:rPr>
            </w:pPr>
            <w:r w:rsidRPr="00575A5E">
              <w:rPr>
                <w:rFonts w:ascii="Arial" w:hAnsi="Arial" w:cs="Arial"/>
                <w:b/>
                <w:bCs/>
                <w:sz w:val="24"/>
                <w:szCs w:val="24"/>
              </w:rPr>
              <w:t>Hazard</w:t>
            </w:r>
          </w:p>
        </w:tc>
        <w:tc>
          <w:tcPr>
            <w:tcW w:w="2113" w:type="dxa"/>
            <w:hideMark/>
          </w:tcPr>
          <w:p w14:paraId="0B9BBB84" w14:textId="77777777" w:rsidR="004A55E8" w:rsidRPr="00575A5E" w:rsidRDefault="004A55E8" w:rsidP="009D6B5F">
            <w:pPr>
              <w:jc w:val="center"/>
              <w:rPr>
                <w:rFonts w:ascii="Arial" w:hAnsi="Arial" w:cs="Arial"/>
                <w:b/>
                <w:bCs/>
                <w:sz w:val="24"/>
                <w:szCs w:val="24"/>
              </w:rPr>
            </w:pPr>
            <w:r w:rsidRPr="00575A5E">
              <w:rPr>
                <w:rFonts w:ascii="Arial" w:hAnsi="Arial" w:cs="Arial"/>
                <w:b/>
                <w:bCs/>
                <w:sz w:val="24"/>
                <w:szCs w:val="24"/>
              </w:rPr>
              <w:t>Engineering Control(s)</w:t>
            </w:r>
          </w:p>
        </w:tc>
        <w:tc>
          <w:tcPr>
            <w:tcW w:w="2113" w:type="dxa"/>
            <w:hideMark/>
          </w:tcPr>
          <w:p w14:paraId="7075639C" w14:textId="77777777" w:rsidR="004A55E8" w:rsidRPr="00575A5E" w:rsidRDefault="004A55E8" w:rsidP="009D6B5F">
            <w:pPr>
              <w:jc w:val="center"/>
              <w:rPr>
                <w:rFonts w:ascii="Arial" w:hAnsi="Arial" w:cs="Arial"/>
                <w:b/>
                <w:bCs/>
                <w:sz w:val="24"/>
                <w:szCs w:val="24"/>
              </w:rPr>
            </w:pPr>
            <w:r w:rsidRPr="00575A5E">
              <w:rPr>
                <w:rFonts w:ascii="Arial" w:hAnsi="Arial" w:cs="Arial"/>
                <w:b/>
                <w:bCs/>
                <w:sz w:val="24"/>
                <w:szCs w:val="24"/>
              </w:rPr>
              <w:t>Administrative Control(s)</w:t>
            </w:r>
          </w:p>
        </w:tc>
        <w:tc>
          <w:tcPr>
            <w:tcW w:w="2113" w:type="dxa"/>
            <w:hideMark/>
          </w:tcPr>
          <w:p w14:paraId="627B3B66" w14:textId="77777777" w:rsidR="004A55E8" w:rsidRPr="00575A5E" w:rsidRDefault="00200A61" w:rsidP="00200A61">
            <w:pPr>
              <w:jc w:val="center"/>
              <w:rPr>
                <w:rFonts w:ascii="Arial" w:hAnsi="Arial" w:cs="Arial"/>
                <w:b/>
                <w:bCs/>
                <w:sz w:val="24"/>
                <w:szCs w:val="24"/>
              </w:rPr>
            </w:pPr>
            <w:r w:rsidRPr="00575A5E">
              <w:rPr>
                <w:rFonts w:ascii="Arial" w:hAnsi="Arial" w:cs="Arial"/>
                <w:b/>
                <w:bCs/>
                <w:sz w:val="24"/>
                <w:szCs w:val="24"/>
              </w:rPr>
              <w:t xml:space="preserve">Required </w:t>
            </w:r>
            <w:r w:rsidR="004A55E8" w:rsidRPr="00575A5E">
              <w:rPr>
                <w:rFonts w:ascii="Arial" w:hAnsi="Arial" w:cs="Arial"/>
                <w:b/>
                <w:bCs/>
                <w:sz w:val="24"/>
                <w:szCs w:val="24"/>
              </w:rPr>
              <w:t xml:space="preserve">PPE </w:t>
            </w:r>
          </w:p>
        </w:tc>
      </w:tr>
      <w:tr w:rsidR="007C5BC9" w:rsidRPr="00575A5E" w14:paraId="2C840F3A" w14:textId="77777777" w:rsidTr="007C5BC9">
        <w:trPr>
          <w:trHeight w:val="499"/>
        </w:trPr>
        <w:tc>
          <w:tcPr>
            <w:tcW w:w="4451" w:type="dxa"/>
            <w:noWrap/>
            <w:hideMark/>
          </w:tcPr>
          <w:p w14:paraId="782A9D2A" w14:textId="48C54484" w:rsidR="007C5BC9" w:rsidRPr="00575A5E" w:rsidRDefault="007C5BC9" w:rsidP="007C5BC9">
            <w:pPr>
              <w:rPr>
                <w:rFonts w:ascii="Arial" w:hAnsi="Arial" w:cs="Arial"/>
                <w:bCs/>
                <w:sz w:val="24"/>
                <w:szCs w:val="24"/>
              </w:rPr>
            </w:pPr>
            <w:r w:rsidRPr="00575A5E">
              <w:rPr>
                <w:rFonts w:ascii="Arial" w:hAnsi="Arial" w:cs="Arial"/>
                <w:bCs/>
                <w:sz w:val="24"/>
                <w:szCs w:val="24"/>
              </w:rPr>
              <w:t> Eye Irritation</w:t>
            </w:r>
          </w:p>
        </w:tc>
        <w:tc>
          <w:tcPr>
            <w:tcW w:w="2113" w:type="dxa"/>
            <w:noWrap/>
            <w:hideMark/>
          </w:tcPr>
          <w:p w14:paraId="15DC4FD1" w14:textId="416A656D" w:rsidR="007C5BC9" w:rsidRPr="00575A5E" w:rsidRDefault="007C5BC9" w:rsidP="007C5BC9">
            <w:pPr>
              <w:rPr>
                <w:rFonts w:ascii="Arial" w:hAnsi="Arial" w:cs="Arial"/>
                <w:bCs/>
                <w:sz w:val="24"/>
                <w:szCs w:val="24"/>
              </w:rPr>
            </w:pPr>
            <w:r w:rsidRPr="00575A5E">
              <w:rPr>
                <w:rFonts w:ascii="Arial" w:hAnsi="Arial" w:cs="Arial"/>
                <w:bCs/>
                <w:sz w:val="24"/>
                <w:szCs w:val="24"/>
              </w:rPr>
              <w:t> Use handled tools.</w:t>
            </w:r>
            <w:r w:rsidR="00D245FC" w:rsidRPr="00575A5E">
              <w:rPr>
                <w:rFonts w:ascii="Arial" w:hAnsi="Arial" w:cs="Arial"/>
                <w:bCs/>
                <w:sz w:val="24"/>
                <w:szCs w:val="24"/>
              </w:rPr>
              <w:t xml:space="preserve"> Work in fume hood with sash as low as possible. </w:t>
            </w:r>
          </w:p>
        </w:tc>
        <w:tc>
          <w:tcPr>
            <w:tcW w:w="2113" w:type="dxa"/>
            <w:noWrap/>
            <w:hideMark/>
          </w:tcPr>
          <w:p w14:paraId="3FEECCA2" w14:textId="6C207527" w:rsidR="007C5BC9" w:rsidRPr="00575A5E" w:rsidRDefault="007C5BC9" w:rsidP="007C5BC9">
            <w:pPr>
              <w:rPr>
                <w:rFonts w:ascii="Arial" w:hAnsi="Arial" w:cs="Arial"/>
                <w:bCs/>
                <w:sz w:val="24"/>
                <w:szCs w:val="24"/>
              </w:rPr>
            </w:pPr>
            <w:r w:rsidRPr="00575A5E">
              <w:rPr>
                <w:rFonts w:ascii="Arial" w:hAnsi="Arial" w:cs="Arial"/>
                <w:bCs/>
                <w:sz w:val="24"/>
                <w:szCs w:val="24"/>
              </w:rPr>
              <w:t>Require training for chemical use.</w:t>
            </w:r>
            <w:r w:rsidR="00D245FC" w:rsidRPr="00575A5E">
              <w:rPr>
                <w:rFonts w:ascii="Arial" w:hAnsi="Arial" w:cs="Arial"/>
                <w:bCs/>
                <w:sz w:val="24"/>
                <w:szCs w:val="24"/>
              </w:rPr>
              <w:t xml:space="preserve"> Fume hood training.</w:t>
            </w:r>
          </w:p>
        </w:tc>
        <w:tc>
          <w:tcPr>
            <w:tcW w:w="2113" w:type="dxa"/>
            <w:hideMark/>
          </w:tcPr>
          <w:p w14:paraId="472D362C" w14:textId="28651C9B" w:rsidR="007C5BC9" w:rsidRPr="00575A5E" w:rsidRDefault="007C5BC9" w:rsidP="007C5BC9">
            <w:pPr>
              <w:rPr>
                <w:rFonts w:ascii="Arial" w:hAnsi="Arial" w:cs="Arial"/>
                <w:bCs/>
                <w:sz w:val="24"/>
                <w:szCs w:val="24"/>
              </w:rPr>
            </w:pPr>
            <w:r w:rsidRPr="00575A5E">
              <w:rPr>
                <w:rFonts w:ascii="Arial" w:hAnsi="Arial" w:cs="Arial"/>
                <w:bCs/>
                <w:sz w:val="24"/>
                <w:szCs w:val="24"/>
              </w:rPr>
              <w:t> Safety Glasses</w:t>
            </w:r>
            <w:r w:rsidR="00D245FC" w:rsidRPr="00575A5E">
              <w:rPr>
                <w:rFonts w:ascii="Arial" w:hAnsi="Arial" w:cs="Arial"/>
                <w:bCs/>
                <w:sz w:val="24"/>
                <w:szCs w:val="24"/>
              </w:rPr>
              <w:t>/splash goggles/face shield.</w:t>
            </w:r>
          </w:p>
        </w:tc>
      </w:tr>
      <w:tr w:rsidR="007C5BC9" w:rsidRPr="00575A5E" w14:paraId="20757818" w14:textId="77777777" w:rsidTr="007C5BC9">
        <w:trPr>
          <w:trHeight w:val="499"/>
        </w:trPr>
        <w:tc>
          <w:tcPr>
            <w:tcW w:w="4451" w:type="dxa"/>
            <w:noWrap/>
            <w:hideMark/>
          </w:tcPr>
          <w:p w14:paraId="6148E45B" w14:textId="1A176AD4" w:rsidR="007C5BC9" w:rsidRPr="00575A5E" w:rsidRDefault="007C5BC9" w:rsidP="007C5BC9">
            <w:pPr>
              <w:rPr>
                <w:rFonts w:ascii="Arial" w:hAnsi="Arial" w:cs="Arial"/>
                <w:bCs/>
                <w:sz w:val="24"/>
                <w:szCs w:val="24"/>
              </w:rPr>
            </w:pPr>
            <w:r w:rsidRPr="00575A5E">
              <w:rPr>
                <w:rFonts w:ascii="Arial" w:hAnsi="Arial" w:cs="Arial"/>
                <w:bCs/>
                <w:sz w:val="24"/>
                <w:szCs w:val="24"/>
              </w:rPr>
              <w:t> Skin Irritation</w:t>
            </w:r>
          </w:p>
        </w:tc>
        <w:tc>
          <w:tcPr>
            <w:tcW w:w="2113" w:type="dxa"/>
            <w:hideMark/>
          </w:tcPr>
          <w:p w14:paraId="446D716B" w14:textId="70FD76F5" w:rsidR="007C5BC9" w:rsidRPr="00575A5E" w:rsidRDefault="007C5BC9" w:rsidP="007C5BC9">
            <w:pPr>
              <w:rPr>
                <w:rFonts w:ascii="Arial" w:hAnsi="Arial" w:cs="Arial"/>
                <w:bCs/>
                <w:sz w:val="24"/>
                <w:szCs w:val="24"/>
              </w:rPr>
            </w:pPr>
            <w:r w:rsidRPr="00575A5E">
              <w:rPr>
                <w:rFonts w:ascii="Arial" w:hAnsi="Arial" w:cs="Arial"/>
                <w:bCs/>
                <w:sz w:val="24"/>
                <w:szCs w:val="24"/>
              </w:rPr>
              <w:t> Use handled tools for mixing/applying chemical mixture.</w:t>
            </w:r>
          </w:p>
        </w:tc>
        <w:tc>
          <w:tcPr>
            <w:tcW w:w="2113" w:type="dxa"/>
            <w:noWrap/>
            <w:vAlign w:val="center"/>
            <w:hideMark/>
          </w:tcPr>
          <w:p w14:paraId="3E2EA6D9" w14:textId="49C480A4" w:rsidR="007C5BC9" w:rsidRPr="00575A5E" w:rsidRDefault="00D245FC" w:rsidP="007C5BC9">
            <w:pPr>
              <w:jc w:val="center"/>
              <w:rPr>
                <w:rFonts w:ascii="Arial" w:hAnsi="Arial" w:cs="Arial"/>
                <w:bCs/>
                <w:sz w:val="24"/>
                <w:szCs w:val="24"/>
              </w:rPr>
            </w:pPr>
            <w:r w:rsidRPr="00575A5E">
              <w:rPr>
                <w:rFonts w:ascii="Arial" w:hAnsi="Arial" w:cs="Arial"/>
                <w:bCs/>
                <w:sz w:val="24"/>
                <w:szCs w:val="24"/>
              </w:rPr>
              <w:t>Require training for chemical use.</w:t>
            </w:r>
          </w:p>
          <w:p w14:paraId="35A4E11A" w14:textId="2B51FBB9" w:rsidR="007C5BC9" w:rsidRPr="00575A5E" w:rsidRDefault="007C5BC9" w:rsidP="007C5BC9">
            <w:pPr>
              <w:rPr>
                <w:rFonts w:ascii="Arial" w:hAnsi="Arial" w:cs="Arial"/>
                <w:bCs/>
                <w:sz w:val="24"/>
                <w:szCs w:val="24"/>
              </w:rPr>
            </w:pPr>
          </w:p>
        </w:tc>
        <w:tc>
          <w:tcPr>
            <w:tcW w:w="2113" w:type="dxa"/>
            <w:noWrap/>
            <w:hideMark/>
          </w:tcPr>
          <w:p w14:paraId="115C6403" w14:textId="37AFFA87" w:rsidR="007C5BC9" w:rsidRPr="00575A5E" w:rsidRDefault="007C5BC9" w:rsidP="007C5BC9">
            <w:pPr>
              <w:rPr>
                <w:rFonts w:ascii="Arial" w:hAnsi="Arial" w:cs="Arial"/>
                <w:bCs/>
                <w:sz w:val="24"/>
                <w:szCs w:val="24"/>
              </w:rPr>
            </w:pPr>
            <w:r w:rsidRPr="00575A5E">
              <w:rPr>
                <w:rFonts w:ascii="Arial" w:hAnsi="Arial" w:cs="Arial"/>
                <w:bCs/>
                <w:sz w:val="24"/>
                <w:szCs w:val="24"/>
              </w:rPr>
              <w:t> </w:t>
            </w:r>
            <w:r w:rsidR="000F7B8C">
              <w:rPr>
                <w:rFonts w:ascii="Arial" w:hAnsi="Arial" w:cs="Arial"/>
                <w:bCs/>
                <w:sz w:val="24"/>
                <w:szCs w:val="24"/>
              </w:rPr>
              <w:t>fully enclosed shoes</w:t>
            </w:r>
            <w:r w:rsidRPr="00575A5E">
              <w:rPr>
                <w:rFonts w:ascii="Arial" w:hAnsi="Arial" w:cs="Arial"/>
                <w:bCs/>
                <w:sz w:val="24"/>
                <w:szCs w:val="24"/>
              </w:rPr>
              <w:t>, long pants, long sleeves</w:t>
            </w:r>
            <w:r w:rsidR="00B07151" w:rsidRPr="00575A5E">
              <w:rPr>
                <w:rFonts w:ascii="Arial" w:hAnsi="Arial" w:cs="Arial"/>
                <w:bCs/>
                <w:sz w:val="24"/>
                <w:szCs w:val="24"/>
              </w:rPr>
              <w:t>, gloves, laboratory coat</w:t>
            </w:r>
          </w:p>
        </w:tc>
      </w:tr>
      <w:tr w:rsidR="007C5BC9" w:rsidRPr="00575A5E" w14:paraId="7A804954" w14:textId="77777777" w:rsidTr="007C5BC9">
        <w:trPr>
          <w:trHeight w:val="499"/>
        </w:trPr>
        <w:tc>
          <w:tcPr>
            <w:tcW w:w="4451" w:type="dxa"/>
            <w:noWrap/>
            <w:hideMark/>
          </w:tcPr>
          <w:p w14:paraId="558D029D" w14:textId="53E469EE" w:rsidR="007C5BC9" w:rsidRPr="00575A5E" w:rsidRDefault="007C5BC9" w:rsidP="007C5BC9">
            <w:pPr>
              <w:rPr>
                <w:rFonts w:ascii="Arial" w:hAnsi="Arial" w:cs="Arial"/>
                <w:bCs/>
                <w:sz w:val="24"/>
                <w:szCs w:val="24"/>
              </w:rPr>
            </w:pPr>
            <w:r w:rsidRPr="00575A5E">
              <w:rPr>
                <w:rFonts w:ascii="Arial" w:hAnsi="Arial" w:cs="Arial"/>
                <w:bCs/>
                <w:sz w:val="24"/>
                <w:szCs w:val="24"/>
              </w:rPr>
              <w:t> Respiratory Irritation</w:t>
            </w:r>
          </w:p>
        </w:tc>
        <w:tc>
          <w:tcPr>
            <w:tcW w:w="2113" w:type="dxa"/>
            <w:noWrap/>
            <w:hideMark/>
          </w:tcPr>
          <w:p w14:paraId="326641B4" w14:textId="77777777" w:rsidR="007E3AAC" w:rsidRPr="00575A5E" w:rsidRDefault="007E3AAC" w:rsidP="007E3AAC">
            <w:pPr>
              <w:rPr>
                <w:rFonts w:ascii="Arial" w:hAnsi="Arial" w:cs="Arial"/>
                <w:bCs/>
                <w:sz w:val="24"/>
                <w:szCs w:val="24"/>
              </w:rPr>
            </w:pPr>
            <w:r w:rsidRPr="00575A5E">
              <w:rPr>
                <w:rFonts w:ascii="Arial" w:hAnsi="Arial" w:cs="Arial"/>
                <w:bCs/>
                <w:sz w:val="24"/>
                <w:szCs w:val="24"/>
              </w:rPr>
              <w:t> Mechanical Ventilation</w:t>
            </w:r>
          </w:p>
          <w:p w14:paraId="1DAA2F55" w14:textId="51CE2CAE" w:rsidR="007C5BC9" w:rsidRPr="00575A5E" w:rsidRDefault="007C5BC9" w:rsidP="007C5BC9">
            <w:pPr>
              <w:rPr>
                <w:rFonts w:ascii="Arial" w:hAnsi="Arial" w:cs="Arial"/>
                <w:bCs/>
                <w:sz w:val="24"/>
                <w:szCs w:val="24"/>
              </w:rPr>
            </w:pPr>
          </w:p>
        </w:tc>
        <w:tc>
          <w:tcPr>
            <w:tcW w:w="2113" w:type="dxa"/>
            <w:noWrap/>
            <w:vAlign w:val="center"/>
            <w:hideMark/>
          </w:tcPr>
          <w:p w14:paraId="24E691BE" w14:textId="1287E2A2" w:rsidR="007C5BC9" w:rsidRPr="00575A5E" w:rsidRDefault="00D245FC" w:rsidP="007C5BC9">
            <w:pPr>
              <w:rPr>
                <w:rFonts w:ascii="Arial" w:hAnsi="Arial" w:cs="Arial"/>
                <w:bCs/>
                <w:sz w:val="24"/>
                <w:szCs w:val="24"/>
              </w:rPr>
            </w:pPr>
            <w:r w:rsidRPr="00575A5E">
              <w:rPr>
                <w:rFonts w:ascii="Arial" w:hAnsi="Arial" w:cs="Arial"/>
                <w:bCs/>
                <w:sz w:val="24"/>
                <w:szCs w:val="24"/>
              </w:rPr>
              <w:t>Require training for chemical use.</w:t>
            </w:r>
          </w:p>
        </w:tc>
        <w:tc>
          <w:tcPr>
            <w:tcW w:w="2113" w:type="dxa"/>
            <w:noWrap/>
            <w:hideMark/>
          </w:tcPr>
          <w:p w14:paraId="3C71F2E7" w14:textId="01E05397" w:rsidR="007C5BC9" w:rsidRPr="00575A5E" w:rsidRDefault="007C5BC9" w:rsidP="007C5BC9">
            <w:pPr>
              <w:rPr>
                <w:rFonts w:ascii="Arial" w:hAnsi="Arial" w:cs="Arial"/>
                <w:bCs/>
                <w:sz w:val="24"/>
                <w:szCs w:val="24"/>
              </w:rPr>
            </w:pPr>
            <w:r w:rsidRPr="00575A5E">
              <w:rPr>
                <w:rFonts w:ascii="Arial" w:hAnsi="Arial" w:cs="Arial"/>
                <w:bCs/>
                <w:sz w:val="24"/>
                <w:szCs w:val="24"/>
              </w:rPr>
              <w:t> Respirators</w:t>
            </w:r>
            <w:r w:rsidR="00897F91" w:rsidRPr="00575A5E">
              <w:rPr>
                <w:rFonts w:ascii="Arial" w:hAnsi="Arial" w:cs="Arial"/>
                <w:bCs/>
                <w:sz w:val="24"/>
                <w:szCs w:val="24"/>
              </w:rPr>
              <w:t>*</w:t>
            </w:r>
            <w:r w:rsidRPr="00575A5E">
              <w:rPr>
                <w:rFonts w:ascii="Arial" w:hAnsi="Arial" w:cs="Arial"/>
                <w:bCs/>
                <w:sz w:val="24"/>
                <w:szCs w:val="24"/>
              </w:rPr>
              <w:t xml:space="preserve"> where airflow is insufficient</w:t>
            </w:r>
          </w:p>
        </w:tc>
      </w:tr>
      <w:tr w:rsidR="007C5BC9" w:rsidRPr="00575A5E" w14:paraId="0FA3BA2F" w14:textId="77777777" w:rsidTr="007C5BC9">
        <w:trPr>
          <w:trHeight w:val="499"/>
        </w:trPr>
        <w:tc>
          <w:tcPr>
            <w:tcW w:w="4451" w:type="dxa"/>
            <w:noWrap/>
            <w:hideMark/>
          </w:tcPr>
          <w:p w14:paraId="268A0B4F" w14:textId="30D156FD" w:rsidR="007C5BC9" w:rsidRPr="00575A5E" w:rsidRDefault="007C5BC9" w:rsidP="007C5BC9">
            <w:pPr>
              <w:rPr>
                <w:rFonts w:ascii="Arial" w:hAnsi="Arial" w:cs="Arial"/>
                <w:bCs/>
                <w:sz w:val="24"/>
                <w:szCs w:val="24"/>
              </w:rPr>
            </w:pPr>
            <w:r w:rsidRPr="00575A5E">
              <w:rPr>
                <w:rFonts w:ascii="Arial" w:hAnsi="Arial" w:cs="Arial"/>
                <w:bCs/>
                <w:sz w:val="24"/>
                <w:szCs w:val="24"/>
              </w:rPr>
              <w:t> Ingestion</w:t>
            </w:r>
          </w:p>
        </w:tc>
        <w:tc>
          <w:tcPr>
            <w:tcW w:w="2113" w:type="dxa"/>
            <w:noWrap/>
            <w:hideMark/>
          </w:tcPr>
          <w:p w14:paraId="18E0AFD7" w14:textId="11416A99" w:rsidR="007C5BC9" w:rsidRPr="00575A5E" w:rsidRDefault="007C5BC9" w:rsidP="007C5BC9">
            <w:pPr>
              <w:rPr>
                <w:rFonts w:ascii="Arial" w:hAnsi="Arial" w:cs="Arial"/>
                <w:bCs/>
                <w:sz w:val="24"/>
                <w:szCs w:val="24"/>
              </w:rPr>
            </w:pPr>
            <w:r w:rsidRPr="00575A5E">
              <w:rPr>
                <w:rFonts w:ascii="Arial" w:hAnsi="Arial" w:cs="Arial"/>
                <w:bCs/>
                <w:sz w:val="24"/>
                <w:szCs w:val="24"/>
              </w:rPr>
              <w:t> Use handled tools.</w:t>
            </w:r>
          </w:p>
        </w:tc>
        <w:tc>
          <w:tcPr>
            <w:tcW w:w="2113" w:type="dxa"/>
            <w:noWrap/>
            <w:vAlign w:val="center"/>
            <w:hideMark/>
          </w:tcPr>
          <w:p w14:paraId="7EC69249" w14:textId="020E1D2C" w:rsidR="007C5BC9" w:rsidRPr="00575A5E" w:rsidRDefault="00D245FC" w:rsidP="007C5BC9">
            <w:pPr>
              <w:rPr>
                <w:rFonts w:ascii="Arial" w:hAnsi="Arial" w:cs="Arial"/>
                <w:bCs/>
                <w:sz w:val="24"/>
                <w:szCs w:val="24"/>
              </w:rPr>
            </w:pPr>
            <w:r w:rsidRPr="00575A5E">
              <w:rPr>
                <w:rFonts w:ascii="Arial" w:hAnsi="Arial" w:cs="Arial"/>
                <w:bCs/>
                <w:sz w:val="24"/>
                <w:szCs w:val="24"/>
              </w:rPr>
              <w:t>Require training for chemical use.</w:t>
            </w:r>
          </w:p>
        </w:tc>
        <w:tc>
          <w:tcPr>
            <w:tcW w:w="2113" w:type="dxa"/>
            <w:noWrap/>
            <w:hideMark/>
          </w:tcPr>
          <w:p w14:paraId="22E6E9CA" w14:textId="32C42BC3" w:rsidR="007C5BC9" w:rsidRPr="00575A5E" w:rsidRDefault="007C5BC9" w:rsidP="007C5BC9">
            <w:pPr>
              <w:rPr>
                <w:rFonts w:ascii="Arial" w:hAnsi="Arial" w:cs="Arial"/>
                <w:bCs/>
                <w:sz w:val="24"/>
                <w:szCs w:val="24"/>
              </w:rPr>
            </w:pPr>
            <w:r w:rsidRPr="00575A5E">
              <w:rPr>
                <w:rFonts w:ascii="Arial" w:hAnsi="Arial" w:cs="Arial"/>
                <w:bCs/>
                <w:sz w:val="24"/>
                <w:szCs w:val="24"/>
              </w:rPr>
              <w:t> </w:t>
            </w:r>
          </w:p>
        </w:tc>
      </w:tr>
      <w:tr w:rsidR="007C5BC9" w:rsidRPr="00575A5E" w14:paraId="0E497451" w14:textId="77777777" w:rsidTr="007C5BC9">
        <w:trPr>
          <w:trHeight w:val="499"/>
        </w:trPr>
        <w:tc>
          <w:tcPr>
            <w:tcW w:w="4451" w:type="dxa"/>
            <w:noWrap/>
            <w:hideMark/>
          </w:tcPr>
          <w:p w14:paraId="172A61B6" w14:textId="0BBAEB53" w:rsidR="007C5BC9" w:rsidRPr="00575A5E" w:rsidRDefault="007C5BC9" w:rsidP="007C5BC9">
            <w:pPr>
              <w:rPr>
                <w:rFonts w:ascii="Arial" w:hAnsi="Arial" w:cs="Arial"/>
                <w:bCs/>
                <w:sz w:val="24"/>
                <w:szCs w:val="24"/>
              </w:rPr>
            </w:pPr>
            <w:r w:rsidRPr="00575A5E">
              <w:rPr>
                <w:rFonts w:ascii="Arial" w:hAnsi="Arial" w:cs="Arial"/>
                <w:b/>
                <w:sz w:val="24"/>
                <w:szCs w:val="24"/>
              </w:rPr>
              <w:t> </w:t>
            </w:r>
            <w:r w:rsidR="00D245FC" w:rsidRPr="00575A5E">
              <w:rPr>
                <w:rFonts w:ascii="Arial" w:hAnsi="Arial" w:cs="Arial"/>
                <w:bCs/>
                <w:sz w:val="24"/>
                <w:szCs w:val="24"/>
              </w:rPr>
              <w:t>Flammable</w:t>
            </w:r>
          </w:p>
        </w:tc>
        <w:tc>
          <w:tcPr>
            <w:tcW w:w="2113" w:type="dxa"/>
            <w:noWrap/>
            <w:hideMark/>
          </w:tcPr>
          <w:p w14:paraId="4FF34547" w14:textId="174616C2" w:rsidR="007C5BC9" w:rsidRPr="00575A5E" w:rsidRDefault="007C5BC9" w:rsidP="007C5BC9">
            <w:pPr>
              <w:rPr>
                <w:rFonts w:ascii="Arial" w:hAnsi="Arial" w:cs="Arial"/>
                <w:bCs/>
                <w:sz w:val="24"/>
                <w:szCs w:val="24"/>
              </w:rPr>
            </w:pPr>
            <w:r w:rsidRPr="00575A5E">
              <w:rPr>
                <w:rFonts w:ascii="Arial" w:hAnsi="Arial" w:cs="Arial"/>
                <w:bCs/>
                <w:sz w:val="24"/>
                <w:szCs w:val="24"/>
              </w:rPr>
              <w:t> </w:t>
            </w:r>
            <w:r w:rsidR="00D245FC" w:rsidRPr="00575A5E">
              <w:rPr>
                <w:rFonts w:ascii="Arial" w:hAnsi="Arial" w:cs="Arial"/>
                <w:bCs/>
                <w:sz w:val="24"/>
                <w:szCs w:val="24"/>
              </w:rPr>
              <w:t xml:space="preserve">Work in fume hood. Store in flammable cabinet.  </w:t>
            </w:r>
          </w:p>
        </w:tc>
        <w:tc>
          <w:tcPr>
            <w:tcW w:w="2113" w:type="dxa"/>
            <w:noWrap/>
            <w:hideMark/>
          </w:tcPr>
          <w:p w14:paraId="42B59D8B" w14:textId="4409DF78" w:rsidR="007C5BC9" w:rsidRPr="00575A5E" w:rsidRDefault="007C5BC9" w:rsidP="007C5BC9">
            <w:pPr>
              <w:rPr>
                <w:rFonts w:ascii="Arial" w:hAnsi="Arial" w:cs="Arial"/>
                <w:bCs/>
                <w:sz w:val="24"/>
                <w:szCs w:val="24"/>
              </w:rPr>
            </w:pPr>
            <w:r w:rsidRPr="00575A5E">
              <w:rPr>
                <w:rFonts w:ascii="Arial" w:hAnsi="Arial" w:cs="Arial"/>
                <w:bCs/>
                <w:sz w:val="24"/>
                <w:szCs w:val="24"/>
              </w:rPr>
              <w:t> </w:t>
            </w:r>
            <w:r w:rsidR="00D245FC" w:rsidRPr="00575A5E">
              <w:rPr>
                <w:rFonts w:ascii="Arial" w:hAnsi="Arial" w:cs="Arial"/>
                <w:bCs/>
                <w:sz w:val="24"/>
                <w:szCs w:val="24"/>
              </w:rPr>
              <w:t>Do not use around open flame/sparks</w:t>
            </w:r>
          </w:p>
        </w:tc>
        <w:tc>
          <w:tcPr>
            <w:tcW w:w="2113" w:type="dxa"/>
            <w:noWrap/>
            <w:hideMark/>
          </w:tcPr>
          <w:p w14:paraId="4C69B4CA" w14:textId="77777777" w:rsidR="007C5BC9" w:rsidRPr="00575A5E" w:rsidRDefault="007C5BC9" w:rsidP="007C5BC9">
            <w:pPr>
              <w:rPr>
                <w:rFonts w:ascii="Arial" w:hAnsi="Arial" w:cs="Arial"/>
                <w:b/>
                <w:sz w:val="24"/>
                <w:szCs w:val="24"/>
              </w:rPr>
            </w:pPr>
            <w:r w:rsidRPr="00575A5E">
              <w:rPr>
                <w:rFonts w:ascii="Arial" w:hAnsi="Arial" w:cs="Arial"/>
                <w:b/>
                <w:sz w:val="24"/>
                <w:szCs w:val="24"/>
              </w:rPr>
              <w:t> </w:t>
            </w:r>
          </w:p>
        </w:tc>
      </w:tr>
      <w:tr w:rsidR="007C5BC9" w:rsidRPr="00575A5E" w14:paraId="76084A64" w14:textId="77777777" w:rsidTr="007C5BC9">
        <w:trPr>
          <w:trHeight w:val="499"/>
        </w:trPr>
        <w:tc>
          <w:tcPr>
            <w:tcW w:w="4451" w:type="dxa"/>
            <w:noWrap/>
            <w:hideMark/>
          </w:tcPr>
          <w:p w14:paraId="32FFED1E" w14:textId="5242EBAF" w:rsidR="007C5BC9" w:rsidRPr="00575A5E" w:rsidRDefault="007C5BC9" w:rsidP="007C5BC9">
            <w:pPr>
              <w:rPr>
                <w:rFonts w:ascii="Arial" w:hAnsi="Arial" w:cs="Arial"/>
                <w:b/>
                <w:sz w:val="24"/>
                <w:szCs w:val="24"/>
              </w:rPr>
            </w:pPr>
            <w:r w:rsidRPr="00575A5E">
              <w:rPr>
                <w:rFonts w:ascii="Arial" w:hAnsi="Arial" w:cs="Arial"/>
                <w:b/>
                <w:sz w:val="24"/>
                <w:szCs w:val="24"/>
              </w:rPr>
              <w:t> </w:t>
            </w:r>
            <w:r w:rsidR="00B07151" w:rsidRPr="00575A5E">
              <w:rPr>
                <w:rFonts w:ascii="Arial" w:hAnsi="Arial" w:cs="Arial"/>
                <w:b/>
                <w:sz w:val="24"/>
                <w:szCs w:val="24"/>
                <w:highlight w:val="yellow"/>
              </w:rPr>
              <w:t>INSERT SPECIFIC HAZARDS/CONTROLS HERE</w:t>
            </w:r>
          </w:p>
        </w:tc>
        <w:tc>
          <w:tcPr>
            <w:tcW w:w="2113" w:type="dxa"/>
            <w:noWrap/>
            <w:hideMark/>
          </w:tcPr>
          <w:p w14:paraId="1F385963" w14:textId="77777777" w:rsidR="007C5BC9" w:rsidRPr="00575A5E" w:rsidRDefault="007C5BC9" w:rsidP="007C5BC9">
            <w:pPr>
              <w:rPr>
                <w:rFonts w:ascii="Arial" w:hAnsi="Arial" w:cs="Arial"/>
                <w:b/>
                <w:sz w:val="24"/>
                <w:szCs w:val="24"/>
              </w:rPr>
            </w:pPr>
            <w:r w:rsidRPr="00575A5E">
              <w:rPr>
                <w:rFonts w:ascii="Arial" w:hAnsi="Arial" w:cs="Arial"/>
                <w:b/>
                <w:sz w:val="24"/>
                <w:szCs w:val="24"/>
              </w:rPr>
              <w:t> </w:t>
            </w:r>
          </w:p>
        </w:tc>
        <w:tc>
          <w:tcPr>
            <w:tcW w:w="2113" w:type="dxa"/>
            <w:noWrap/>
            <w:hideMark/>
          </w:tcPr>
          <w:p w14:paraId="4FC9FB5D" w14:textId="77777777" w:rsidR="007C5BC9" w:rsidRPr="00575A5E" w:rsidRDefault="007C5BC9" w:rsidP="007C5BC9">
            <w:pPr>
              <w:rPr>
                <w:rFonts w:ascii="Arial" w:hAnsi="Arial" w:cs="Arial"/>
                <w:b/>
                <w:sz w:val="24"/>
                <w:szCs w:val="24"/>
              </w:rPr>
            </w:pPr>
            <w:r w:rsidRPr="00575A5E">
              <w:rPr>
                <w:rFonts w:ascii="Arial" w:hAnsi="Arial" w:cs="Arial"/>
                <w:b/>
                <w:sz w:val="24"/>
                <w:szCs w:val="24"/>
              </w:rPr>
              <w:t> </w:t>
            </w:r>
          </w:p>
        </w:tc>
        <w:tc>
          <w:tcPr>
            <w:tcW w:w="2113" w:type="dxa"/>
            <w:noWrap/>
            <w:hideMark/>
          </w:tcPr>
          <w:p w14:paraId="12BCF4CE" w14:textId="77777777" w:rsidR="007C5BC9" w:rsidRPr="00575A5E" w:rsidRDefault="007C5BC9" w:rsidP="007C5BC9">
            <w:pPr>
              <w:rPr>
                <w:rFonts w:ascii="Arial" w:hAnsi="Arial" w:cs="Arial"/>
                <w:b/>
                <w:sz w:val="24"/>
                <w:szCs w:val="24"/>
              </w:rPr>
            </w:pPr>
            <w:r w:rsidRPr="00575A5E">
              <w:rPr>
                <w:rFonts w:ascii="Arial" w:hAnsi="Arial" w:cs="Arial"/>
                <w:b/>
                <w:sz w:val="24"/>
                <w:szCs w:val="24"/>
              </w:rPr>
              <w:t> </w:t>
            </w:r>
          </w:p>
        </w:tc>
      </w:tr>
    </w:tbl>
    <w:p w14:paraId="371ACA13" w14:textId="06D05883" w:rsidR="004A55E8" w:rsidRPr="00575A5E" w:rsidRDefault="00AA0971" w:rsidP="00AA0971">
      <w:pPr>
        <w:rPr>
          <w:rFonts w:ascii="Arial" w:hAnsi="Arial" w:cs="Arial"/>
          <w:b/>
          <w:sz w:val="24"/>
          <w:szCs w:val="24"/>
        </w:rPr>
      </w:pPr>
      <w:r w:rsidRPr="00575A5E">
        <w:rPr>
          <w:rFonts w:ascii="Arial" w:hAnsi="Arial" w:cs="Arial"/>
          <w:sz w:val="24"/>
          <w:szCs w:val="24"/>
        </w:rPr>
        <w:tab/>
      </w:r>
      <w:r w:rsidRPr="00575A5E">
        <w:rPr>
          <w:rFonts w:ascii="Arial" w:hAnsi="Arial" w:cs="Arial"/>
          <w:sz w:val="24"/>
          <w:szCs w:val="24"/>
        </w:rPr>
        <w:tab/>
        <w:t>*</w:t>
      </w:r>
      <w:r w:rsidRPr="00575A5E">
        <w:rPr>
          <w:rFonts w:ascii="Arial" w:hAnsi="Arial" w:cs="Arial"/>
          <w:b/>
          <w:sz w:val="24"/>
          <w:szCs w:val="24"/>
        </w:rPr>
        <w:t>Black, Yellow, or Olive filters when airflow or ventilation is inadequate</w:t>
      </w:r>
    </w:p>
    <w:p w14:paraId="19C71C89" w14:textId="77777777" w:rsidR="00753E6A" w:rsidRPr="00575A5E" w:rsidRDefault="00753E6A" w:rsidP="004A55E8">
      <w:pPr>
        <w:ind w:left="-180"/>
        <w:rPr>
          <w:rFonts w:ascii="Arial" w:hAnsi="Arial" w:cs="Arial"/>
          <w:sz w:val="24"/>
          <w:szCs w:val="24"/>
        </w:rPr>
      </w:pPr>
    </w:p>
    <w:p w14:paraId="069E8140" w14:textId="77777777" w:rsidR="00753E6A" w:rsidRPr="00575A5E" w:rsidRDefault="005801AA" w:rsidP="0041352A">
      <w:pPr>
        <w:jc w:val="center"/>
        <w:rPr>
          <w:rFonts w:ascii="Arial" w:hAnsi="Arial" w:cs="Arial"/>
          <w:b/>
          <w:sz w:val="24"/>
          <w:szCs w:val="24"/>
        </w:rPr>
      </w:pPr>
      <w:r w:rsidRPr="00575A5E">
        <w:rPr>
          <w:rFonts w:ascii="Arial" w:hAnsi="Arial" w:cs="Arial"/>
          <w:b/>
          <w:sz w:val="24"/>
          <w:szCs w:val="24"/>
        </w:rPr>
        <w:t>TRAINING RECORD</w:t>
      </w:r>
    </w:p>
    <w:p w14:paraId="09D120B0" w14:textId="77777777" w:rsidR="00753E6A" w:rsidRPr="00575A5E" w:rsidRDefault="00753E6A" w:rsidP="00471F5F">
      <w:pPr>
        <w:pStyle w:val="ListParagraph"/>
        <w:ind w:left="-180"/>
        <w:jc w:val="center"/>
        <w:rPr>
          <w:rFonts w:ascii="Arial" w:hAnsi="Arial" w:cs="Arial"/>
          <w:sz w:val="24"/>
          <w:szCs w:val="24"/>
        </w:rPr>
      </w:pPr>
      <w:r w:rsidRPr="00575A5E">
        <w:rPr>
          <w:rFonts w:ascii="Arial" w:hAnsi="Arial" w:cs="Arial"/>
          <w:sz w:val="24"/>
          <w:szCs w:val="24"/>
        </w:rPr>
        <w:t>Use the following table to record the training associated with this Standard Operating Procedure.</w:t>
      </w:r>
    </w:p>
    <w:p w14:paraId="36DFA866" w14:textId="77777777" w:rsidR="00AD1384" w:rsidRPr="00575A5E" w:rsidRDefault="00AD1384" w:rsidP="00753E6A">
      <w:pPr>
        <w:pStyle w:val="ListParagraph"/>
        <w:ind w:left="0"/>
        <w:jc w:val="center"/>
        <w:rPr>
          <w:rFonts w:ascii="Arial" w:hAnsi="Arial" w:cs="Arial"/>
          <w:sz w:val="24"/>
          <w:szCs w:val="24"/>
        </w:rPr>
      </w:pPr>
    </w:p>
    <w:tbl>
      <w:tblPr>
        <w:tblStyle w:val="TableGrid"/>
        <w:tblW w:w="0" w:type="auto"/>
        <w:tblLook w:val="04A0" w:firstRow="1" w:lastRow="0" w:firstColumn="1" w:lastColumn="0" w:noHBand="0" w:noVBand="1"/>
      </w:tblPr>
      <w:tblGrid>
        <w:gridCol w:w="2968"/>
        <w:gridCol w:w="2968"/>
        <w:gridCol w:w="2969"/>
        <w:gridCol w:w="1597"/>
      </w:tblGrid>
      <w:tr w:rsidR="00560A87" w:rsidRPr="00575A5E" w14:paraId="3B8A7AE4" w14:textId="77777777" w:rsidTr="00560A87">
        <w:trPr>
          <w:trHeight w:val="274"/>
        </w:trPr>
        <w:tc>
          <w:tcPr>
            <w:tcW w:w="2968" w:type="dxa"/>
          </w:tcPr>
          <w:p w14:paraId="3D4C2E31" w14:textId="77777777" w:rsidR="00560A87" w:rsidRPr="00575A5E" w:rsidRDefault="00560A87" w:rsidP="004167EC">
            <w:pPr>
              <w:pStyle w:val="ListParagraph"/>
              <w:ind w:left="0"/>
              <w:jc w:val="center"/>
              <w:rPr>
                <w:rFonts w:ascii="Arial" w:hAnsi="Arial" w:cs="Arial"/>
                <w:b/>
                <w:sz w:val="24"/>
                <w:szCs w:val="24"/>
              </w:rPr>
            </w:pPr>
            <w:r w:rsidRPr="00575A5E">
              <w:rPr>
                <w:rFonts w:ascii="Arial" w:hAnsi="Arial" w:cs="Arial"/>
                <w:b/>
                <w:sz w:val="24"/>
                <w:szCs w:val="24"/>
              </w:rPr>
              <w:t>Print Name</w:t>
            </w:r>
          </w:p>
        </w:tc>
        <w:tc>
          <w:tcPr>
            <w:tcW w:w="2968" w:type="dxa"/>
          </w:tcPr>
          <w:p w14:paraId="2E94DF2D" w14:textId="77777777" w:rsidR="00560A87" w:rsidRPr="00575A5E" w:rsidRDefault="00560A87" w:rsidP="00753E6A">
            <w:pPr>
              <w:pStyle w:val="ListParagraph"/>
              <w:ind w:left="0"/>
              <w:jc w:val="center"/>
              <w:rPr>
                <w:rFonts w:ascii="Arial" w:hAnsi="Arial" w:cs="Arial"/>
                <w:b/>
                <w:sz w:val="24"/>
                <w:szCs w:val="24"/>
              </w:rPr>
            </w:pPr>
            <w:r w:rsidRPr="00575A5E">
              <w:rPr>
                <w:rFonts w:ascii="Arial" w:hAnsi="Arial" w:cs="Arial"/>
                <w:b/>
                <w:sz w:val="24"/>
                <w:szCs w:val="24"/>
              </w:rPr>
              <w:t>Signature</w:t>
            </w:r>
          </w:p>
        </w:tc>
        <w:tc>
          <w:tcPr>
            <w:tcW w:w="2969" w:type="dxa"/>
          </w:tcPr>
          <w:p w14:paraId="20427EDE" w14:textId="77777777" w:rsidR="00560A87" w:rsidRPr="00575A5E" w:rsidRDefault="00560A87" w:rsidP="00753E6A">
            <w:pPr>
              <w:pStyle w:val="ListParagraph"/>
              <w:ind w:left="0"/>
              <w:jc w:val="center"/>
              <w:rPr>
                <w:rFonts w:ascii="Arial" w:hAnsi="Arial" w:cs="Arial"/>
                <w:b/>
                <w:sz w:val="24"/>
                <w:szCs w:val="24"/>
              </w:rPr>
            </w:pPr>
            <w:r w:rsidRPr="00575A5E">
              <w:rPr>
                <w:rFonts w:ascii="Arial" w:hAnsi="Arial" w:cs="Arial"/>
                <w:b/>
                <w:sz w:val="24"/>
                <w:szCs w:val="24"/>
              </w:rPr>
              <w:t>Trained By</w:t>
            </w:r>
          </w:p>
        </w:tc>
        <w:tc>
          <w:tcPr>
            <w:tcW w:w="1597" w:type="dxa"/>
          </w:tcPr>
          <w:p w14:paraId="3209C2FF" w14:textId="77777777" w:rsidR="00560A87" w:rsidRPr="00575A5E" w:rsidRDefault="00560A87" w:rsidP="00753E6A">
            <w:pPr>
              <w:pStyle w:val="ListParagraph"/>
              <w:ind w:left="0"/>
              <w:jc w:val="center"/>
              <w:rPr>
                <w:rFonts w:ascii="Arial" w:hAnsi="Arial" w:cs="Arial"/>
                <w:b/>
                <w:sz w:val="24"/>
                <w:szCs w:val="24"/>
              </w:rPr>
            </w:pPr>
            <w:r w:rsidRPr="00575A5E">
              <w:rPr>
                <w:rFonts w:ascii="Arial" w:hAnsi="Arial" w:cs="Arial"/>
                <w:b/>
                <w:sz w:val="24"/>
                <w:szCs w:val="24"/>
              </w:rPr>
              <w:t>Date</w:t>
            </w:r>
          </w:p>
        </w:tc>
      </w:tr>
      <w:tr w:rsidR="00560A87" w:rsidRPr="00575A5E" w14:paraId="0025636A" w14:textId="77777777" w:rsidTr="00560A87">
        <w:trPr>
          <w:trHeight w:val="284"/>
        </w:trPr>
        <w:tc>
          <w:tcPr>
            <w:tcW w:w="2968" w:type="dxa"/>
          </w:tcPr>
          <w:p w14:paraId="4A9956E4" w14:textId="77777777" w:rsidR="00560A87" w:rsidRPr="00575A5E" w:rsidRDefault="00560A87" w:rsidP="00753E6A">
            <w:pPr>
              <w:pStyle w:val="ListParagraph"/>
              <w:ind w:left="0"/>
              <w:jc w:val="center"/>
              <w:rPr>
                <w:rFonts w:ascii="Arial" w:hAnsi="Arial" w:cs="Arial"/>
                <w:sz w:val="24"/>
                <w:szCs w:val="24"/>
              </w:rPr>
            </w:pPr>
          </w:p>
        </w:tc>
        <w:tc>
          <w:tcPr>
            <w:tcW w:w="2968" w:type="dxa"/>
          </w:tcPr>
          <w:p w14:paraId="77A74F67" w14:textId="77777777" w:rsidR="00560A87" w:rsidRPr="00575A5E" w:rsidRDefault="00560A87" w:rsidP="00753E6A">
            <w:pPr>
              <w:pStyle w:val="ListParagraph"/>
              <w:ind w:left="0"/>
              <w:jc w:val="center"/>
              <w:rPr>
                <w:rFonts w:ascii="Arial" w:hAnsi="Arial" w:cs="Arial"/>
                <w:sz w:val="24"/>
                <w:szCs w:val="24"/>
              </w:rPr>
            </w:pPr>
          </w:p>
        </w:tc>
        <w:tc>
          <w:tcPr>
            <w:tcW w:w="2969" w:type="dxa"/>
          </w:tcPr>
          <w:p w14:paraId="689E15CE" w14:textId="77777777" w:rsidR="00560A87" w:rsidRPr="00575A5E" w:rsidRDefault="00560A87" w:rsidP="00753E6A">
            <w:pPr>
              <w:pStyle w:val="ListParagraph"/>
              <w:ind w:left="0"/>
              <w:jc w:val="center"/>
              <w:rPr>
                <w:rFonts w:ascii="Arial" w:hAnsi="Arial" w:cs="Arial"/>
                <w:sz w:val="24"/>
                <w:szCs w:val="24"/>
              </w:rPr>
            </w:pPr>
          </w:p>
        </w:tc>
        <w:tc>
          <w:tcPr>
            <w:tcW w:w="1597" w:type="dxa"/>
          </w:tcPr>
          <w:p w14:paraId="13B7758D" w14:textId="77777777" w:rsidR="00560A87" w:rsidRPr="00575A5E" w:rsidRDefault="00560A87" w:rsidP="00753E6A">
            <w:pPr>
              <w:pStyle w:val="ListParagraph"/>
              <w:ind w:left="0"/>
              <w:jc w:val="center"/>
              <w:rPr>
                <w:rFonts w:ascii="Arial" w:hAnsi="Arial" w:cs="Arial"/>
                <w:sz w:val="24"/>
                <w:szCs w:val="24"/>
              </w:rPr>
            </w:pPr>
          </w:p>
        </w:tc>
      </w:tr>
      <w:tr w:rsidR="00560A87" w:rsidRPr="00575A5E" w14:paraId="136EFE9C" w14:textId="77777777" w:rsidTr="00560A87">
        <w:trPr>
          <w:trHeight w:val="284"/>
        </w:trPr>
        <w:tc>
          <w:tcPr>
            <w:tcW w:w="2968" w:type="dxa"/>
          </w:tcPr>
          <w:p w14:paraId="35638E09" w14:textId="77777777" w:rsidR="00560A87" w:rsidRPr="00575A5E" w:rsidRDefault="00560A87" w:rsidP="00753E6A">
            <w:pPr>
              <w:pStyle w:val="ListParagraph"/>
              <w:ind w:left="0"/>
              <w:jc w:val="center"/>
              <w:rPr>
                <w:rFonts w:ascii="Arial" w:hAnsi="Arial" w:cs="Arial"/>
                <w:sz w:val="24"/>
                <w:szCs w:val="24"/>
              </w:rPr>
            </w:pPr>
          </w:p>
        </w:tc>
        <w:tc>
          <w:tcPr>
            <w:tcW w:w="2968" w:type="dxa"/>
          </w:tcPr>
          <w:p w14:paraId="474CAF69" w14:textId="77777777" w:rsidR="00560A87" w:rsidRPr="00575A5E" w:rsidRDefault="00560A87" w:rsidP="00753E6A">
            <w:pPr>
              <w:pStyle w:val="ListParagraph"/>
              <w:ind w:left="0"/>
              <w:jc w:val="center"/>
              <w:rPr>
                <w:rFonts w:ascii="Arial" w:hAnsi="Arial" w:cs="Arial"/>
                <w:sz w:val="24"/>
                <w:szCs w:val="24"/>
              </w:rPr>
            </w:pPr>
          </w:p>
        </w:tc>
        <w:tc>
          <w:tcPr>
            <w:tcW w:w="2969" w:type="dxa"/>
          </w:tcPr>
          <w:p w14:paraId="63F22396" w14:textId="77777777" w:rsidR="00560A87" w:rsidRPr="00575A5E" w:rsidRDefault="00560A87" w:rsidP="00753E6A">
            <w:pPr>
              <w:pStyle w:val="ListParagraph"/>
              <w:ind w:left="0"/>
              <w:jc w:val="center"/>
              <w:rPr>
                <w:rFonts w:ascii="Arial" w:hAnsi="Arial" w:cs="Arial"/>
                <w:sz w:val="24"/>
                <w:szCs w:val="24"/>
              </w:rPr>
            </w:pPr>
          </w:p>
        </w:tc>
        <w:tc>
          <w:tcPr>
            <w:tcW w:w="1597" w:type="dxa"/>
          </w:tcPr>
          <w:p w14:paraId="5B4C2687" w14:textId="77777777" w:rsidR="00560A87" w:rsidRPr="00575A5E" w:rsidRDefault="00560A87" w:rsidP="00753E6A">
            <w:pPr>
              <w:pStyle w:val="ListParagraph"/>
              <w:ind w:left="0"/>
              <w:jc w:val="center"/>
              <w:rPr>
                <w:rFonts w:ascii="Arial" w:hAnsi="Arial" w:cs="Arial"/>
                <w:sz w:val="24"/>
                <w:szCs w:val="24"/>
              </w:rPr>
            </w:pPr>
          </w:p>
        </w:tc>
      </w:tr>
      <w:tr w:rsidR="00560A87" w:rsidRPr="00575A5E" w14:paraId="050AAB9E" w14:textId="77777777" w:rsidTr="00560A87">
        <w:trPr>
          <w:trHeight w:val="284"/>
        </w:trPr>
        <w:tc>
          <w:tcPr>
            <w:tcW w:w="2968" w:type="dxa"/>
          </w:tcPr>
          <w:p w14:paraId="242A59ED" w14:textId="77777777" w:rsidR="00560A87" w:rsidRPr="00575A5E" w:rsidRDefault="00560A87" w:rsidP="00753E6A">
            <w:pPr>
              <w:pStyle w:val="ListParagraph"/>
              <w:ind w:left="0"/>
              <w:jc w:val="center"/>
              <w:rPr>
                <w:rFonts w:ascii="Arial" w:hAnsi="Arial" w:cs="Arial"/>
                <w:sz w:val="24"/>
                <w:szCs w:val="24"/>
              </w:rPr>
            </w:pPr>
          </w:p>
        </w:tc>
        <w:tc>
          <w:tcPr>
            <w:tcW w:w="2968" w:type="dxa"/>
          </w:tcPr>
          <w:p w14:paraId="07C895DE" w14:textId="77777777" w:rsidR="00560A87" w:rsidRPr="00575A5E" w:rsidRDefault="00560A87" w:rsidP="00753E6A">
            <w:pPr>
              <w:pStyle w:val="ListParagraph"/>
              <w:ind w:left="0"/>
              <w:jc w:val="center"/>
              <w:rPr>
                <w:rFonts w:ascii="Arial" w:hAnsi="Arial" w:cs="Arial"/>
                <w:sz w:val="24"/>
                <w:szCs w:val="24"/>
              </w:rPr>
            </w:pPr>
          </w:p>
        </w:tc>
        <w:tc>
          <w:tcPr>
            <w:tcW w:w="2969" w:type="dxa"/>
          </w:tcPr>
          <w:p w14:paraId="352A250A" w14:textId="77777777" w:rsidR="00560A87" w:rsidRPr="00575A5E" w:rsidRDefault="00560A87" w:rsidP="00753E6A">
            <w:pPr>
              <w:pStyle w:val="ListParagraph"/>
              <w:ind w:left="0"/>
              <w:jc w:val="center"/>
              <w:rPr>
                <w:rFonts w:ascii="Arial" w:hAnsi="Arial" w:cs="Arial"/>
                <w:sz w:val="24"/>
                <w:szCs w:val="24"/>
              </w:rPr>
            </w:pPr>
          </w:p>
        </w:tc>
        <w:tc>
          <w:tcPr>
            <w:tcW w:w="1597" w:type="dxa"/>
          </w:tcPr>
          <w:p w14:paraId="2CDBBDBC" w14:textId="77777777" w:rsidR="00560A87" w:rsidRPr="00575A5E" w:rsidRDefault="00560A87" w:rsidP="00753E6A">
            <w:pPr>
              <w:pStyle w:val="ListParagraph"/>
              <w:ind w:left="0"/>
              <w:jc w:val="center"/>
              <w:rPr>
                <w:rFonts w:ascii="Arial" w:hAnsi="Arial" w:cs="Arial"/>
                <w:sz w:val="24"/>
                <w:szCs w:val="24"/>
              </w:rPr>
            </w:pPr>
          </w:p>
        </w:tc>
      </w:tr>
      <w:tr w:rsidR="00560A87" w:rsidRPr="00575A5E" w14:paraId="02E183CF" w14:textId="77777777" w:rsidTr="00560A87">
        <w:trPr>
          <w:trHeight w:val="274"/>
        </w:trPr>
        <w:tc>
          <w:tcPr>
            <w:tcW w:w="2968" w:type="dxa"/>
          </w:tcPr>
          <w:p w14:paraId="05668978" w14:textId="77777777" w:rsidR="00560A87" w:rsidRPr="00575A5E" w:rsidRDefault="00560A87" w:rsidP="00753E6A">
            <w:pPr>
              <w:pStyle w:val="ListParagraph"/>
              <w:ind w:left="0"/>
              <w:jc w:val="center"/>
              <w:rPr>
                <w:rFonts w:ascii="Arial" w:hAnsi="Arial" w:cs="Arial"/>
                <w:sz w:val="24"/>
                <w:szCs w:val="24"/>
              </w:rPr>
            </w:pPr>
          </w:p>
        </w:tc>
        <w:tc>
          <w:tcPr>
            <w:tcW w:w="2968" w:type="dxa"/>
          </w:tcPr>
          <w:p w14:paraId="49B4757E" w14:textId="77777777" w:rsidR="00560A87" w:rsidRPr="00575A5E" w:rsidRDefault="00560A87" w:rsidP="00753E6A">
            <w:pPr>
              <w:pStyle w:val="ListParagraph"/>
              <w:ind w:left="0"/>
              <w:jc w:val="center"/>
              <w:rPr>
                <w:rFonts w:ascii="Arial" w:hAnsi="Arial" w:cs="Arial"/>
                <w:sz w:val="24"/>
                <w:szCs w:val="24"/>
              </w:rPr>
            </w:pPr>
          </w:p>
        </w:tc>
        <w:tc>
          <w:tcPr>
            <w:tcW w:w="2969" w:type="dxa"/>
          </w:tcPr>
          <w:p w14:paraId="2B0C45C1" w14:textId="77777777" w:rsidR="00560A87" w:rsidRPr="00575A5E" w:rsidRDefault="00560A87" w:rsidP="00753E6A">
            <w:pPr>
              <w:pStyle w:val="ListParagraph"/>
              <w:ind w:left="0"/>
              <w:jc w:val="center"/>
              <w:rPr>
                <w:rFonts w:ascii="Arial" w:hAnsi="Arial" w:cs="Arial"/>
                <w:sz w:val="24"/>
                <w:szCs w:val="24"/>
              </w:rPr>
            </w:pPr>
          </w:p>
        </w:tc>
        <w:tc>
          <w:tcPr>
            <w:tcW w:w="1597" w:type="dxa"/>
          </w:tcPr>
          <w:p w14:paraId="10DCD4EF" w14:textId="77777777" w:rsidR="00560A87" w:rsidRPr="00575A5E" w:rsidRDefault="00560A87" w:rsidP="00753E6A">
            <w:pPr>
              <w:pStyle w:val="ListParagraph"/>
              <w:ind w:left="0"/>
              <w:jc w:val="center"/>
              <w:rPr>
                <w:rFonts w:ascii="Arial" w:hAnsi="Arial" w:cs="Arial"/>
                <w:sz w:val="24"/>
                <w:szCs w:val="24"/>
              </w:rPr>
            </w:pPr>
          </w:p>
        </w:tc>
      </w:tr>
      <w:tr w:rsidR="00560A87" w:rsidRPr="00575A5E" w14:paraId="2011DE36" w14:textId="77777777" w:rsidTr="00560A87">
        <w:trPr>
          <w:trHeight w:val="292"/>
        </w:trPr>
        <w:tc>
          <w:tcPr>
            <w:tcW w:w="2968" w:type="dxa"/>
          </w:tcPr>
          <w:p w14:paraId="208A4B68" w14:textId="77777777" w:rsidR="00560A87" w:rsidRPr="00575A5E" w:rsidRDefault="00560A87" w:rsidP="00753E6A">
            <w:pPr>
              <w:pStyle w:val="ListParagraph"/>
              <w:ind w:left="0"/>
              <w:jc w:val="center"/>
              <w:rPr>
                <w:rFonts w:ascii="Arial" w:hAnsi="Arial" w:cs="Arial"/>
                <w:sz w:val="24"/>
                <w:szCs w:val="24"/>
              </w:rPr>
            </w:pPr>
          </w:p>
        </w:tc>
        <w:tc>
          <w:tcPr>
            <w:tcW w:w="2968" w:type="dxa"/>
          </w:tcPr>
          <w:p w14:paraId="747B98E4" w14:textId="77777777" w:rsidR="00560A87" w:rsidRPr="00575A5E" w:rsidRDefault="00560A87" w:rsidP="00753E6A">
            <w:pPr>
              <w:pStyle w:val="ListParagraph"/>
              <w:ind w:left="0"/>
              <w:jc w:val="center"/>
              <w:rPr>
                <w:rFonts w:ascii="Arial" w:hAnsi="Arial" w:cs="Arial"/>
                <w:sz w:val="24"/>
                <w:szCs w:val="24"/>
              </w:rPr>
            </w:pPr>
          </w:p>
        </w:tc>
        <w:tc>
          <w:tcPr>
            <w:tcW w:w="2969" w:type="dxa"/>
          </w:tcPr>
          <w:p w14:paraId="44A557F1" w14:textId="77777777" w:rsidR="00560A87" w:rsidRPr="00575A5E" w:rsidRDefault="00560A87" w:rsidP="00753E6A">
            <w:pPr>
              <w:pStyle w:val="ListParagraph"/>
              <w:ind w:left="0"/>
              <w:jc w:val="center"/>
              <w:rPr>
                <w:rFonts w:ascii="Arial" w:hAnsi="Arial" w:cs="Arial"/>
                <w:sz w:val="24"/>
                <w:szCs w:val="24"/>
              </w:rPr>
            </w:pPr>
          </w:p>
        </w:tc>
        <w:tc>
          <w:tcPr>
            <w:tcW w:w="1597" w:type="dxa"/>
          </w:tcPr>
          <w:p w14:paraId="162B8ECC" w14:textId="77777777" w:rsidR="00560A87" w:rsidRPr="00575A5E" w:rsidRDefault="00560A87" w:rsidP="00753E6A">
            <w:pPr>
              <w:pStyle w:val="ListParagraph"/>
              <w:ind w:left="0"/>
              <w:jc w:val="center"/>
              <w:rPr>
                <w:rFonts w:ascii="Arial" w:hAnsi="Arial" w:cs="Arial"/>
                <w:sz w:val="24"/>
                <w:szCs w:val="24"/>
              </w:rPr>
            </w:pPr>
          </w:p>
        </w:tc>
      </w:tr>
    </w:tbl>
    <w:p w14:paraId="688676A3" w14:textId="77777777" w:rsidR="002D6636" w:rsidRPr="00575A5E" w:rsidRDefault="002D6636" w:rsidP="0023289B">
      <w:pPr>
        <w:pStyle w:val="ListParagraph"/>
        <w:ind w:left="0"/>
        <w:jc w:val="center"/>
        <w:rPr>
          <w:rFonts w:ascii="Arial" w:hAnsi="Arial" w:cs="Arial"/>
          <w:sz w:val="24"/>
          <w:szCs w:val="24"/>
        </w:rPr>
      </w:pPr>
    </w:p>
    <w:sectPr w:rsidR="002D6636" w:rsidRPr="00575A5E" w:rsidSect="00111C4B">
      <w:footerReference w:type="default" r:id="rId8"/>
      <w:type w:val="continuous"/>
      <w:pgSz w:w="12240" w:h="15840" w:code="1"/>
      <w:pgMar w:top="720" w:right="720" w:bottom="720" w:left="72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AF05B" w14:textId="77777777" w:rsidR="00F44DD2" w:rsidRDefault="00F44DD2" w:rsidP="008457A8">
      <w:pPr>
        <w:pStyle w:val="Title"/>
      </w:pPr>
      <w:r>
        <w:separator/>
      </w:r>
    </w:p>
  </w:endnote>
  <w:endnote w:type="continuationSeparator" w:id="0">
    <w:p w14:paraId="60CA239E" w14:textId="77777777" w:rsidR="00F44DD2" w:rsidRDefault="00F44DD2" w:rsidP="008457A8">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938117"/>
      <w:docPartObj>
        <w:docPartGallery w:val="Page Numbers (Bottom of Page)"/>
        <w:docPartUnique/>
      </w:docPartObj>
    </w:sdtPr>
    <w:sdtEndPr>
      <w:rPr>
        <w:noProof/>
      </w:rPr>
    </w:sdtEndPr>
    <w:sdtContent>
      <w:p w14:paraId="02F37EEF" w14:textId="5E81924D" w:rsidR="00BF190A" w:rsidRDefault="00BF19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5AAFF" w14:textId="77777777" w:rsidR="00F44DD2" w:rsidRDefault="00F44DD2" w:rsidP="008457A8">
      <w:pPr>
        <w:pStyle w:val="Title"/>
      </w:pPr>
      <w:r>
        <w:separator/>
      </w:r>
    </w:p>
  </w:footnote>
  <w:footnote w:type="continuationSeparator" w:id="0">
    <w:p w14:paraId="058608C8" w14:textId="77777777" w:rsidR="00F44DD2" w:rsidRDefault="00F44DD2" w:rsidP="008457A8">
      <w:pPr>
        <w:pStyle w:val="Tit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BCC4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C0DA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7EBF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0BAF6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412DE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686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6C15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AE33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642E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725E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C7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595E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66311EB"/>
    <w:multiLevelType w:val="hybridMultilevel"/>
    <w:tmpl w:val="38E28260"/>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2436DB"/>
    <w:multiLevelType w:val="hybridMultilevel"/>
    <w:tmpl w:val="170A3900"/>
    <w:lvl w:ilvl="0" w:tplc="53381EF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467F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4396F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1B03DD"/>
    <w:multiLevelType w:val="hybridMultilevel"/>
    <w:tmpl w:val="434ACAA8"/>
    <w:lvl w:ilvl="0" w:tplc="21729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053088"/>
    <w:multiLevelType w:val="hybridMultilevel"/>
    <w:tmpl w:val="A6C0C5AA"/>
    <w:lvl w:ilvl="0" w:tplc="C0701A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2507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CA6406E"/>
    <w:multiLevelType w:val="singleLevel"/>
    <w:tmpl w:val="1DA21A02"/>
    <w:lvl w:ilvl="0">
      <w:start w:val="1"/>
      <w:numFmt w:val="upperLetter"/>
      <w:lvlText w:val="%1."/>
      <w:lvlJc w:val="left"/>
      <w:pPr>
        <w:tabs>
          <w:tab w:val="num" w:pos="1440"/>
        </w:tabs>
        <w:ind w:left="1440" w:hanging="360"/>
      </w:pPr>
      <w:rPr>
        <w:rFonts w:hint="default"/>
      </w:rPr>
    </w:lvl>
  </w:abstractNum>
  <w:abstractNum w:abstractNumId="20" w15:restartNumberingAfterBreak="0">
    <w:nsid w:val="500C31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436E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3E00331"/>
    <w:multiLevelType w:val="hybridMultilevel"/>
    <w:tmpl w:val="3CB2E5FE"/>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345C40"/>
    <w:multiLevelType w:val="hybridMultilevel"/>
    <w:tmpl w:val="9DA66D1A"/>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DE31B8"/>
    <w:multiLevelType w:val="hybridMultilevel"/>
    <w:tmpl w:val="7160F1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157B8A"/>
    <w:multiLevelType w:val="hybridMultilevel"/>
    <w:tmpl w:val="6A500AA2"/>
    <w:lvl w:ilvl="0" w:tplc="1DAE12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177D97"/>
    <w:multiLevelType w:val="hybridMultilevel"/>
    <w:tmpl w:val="B1742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642A04"/>
    <w:multiLevelType w:val="hybridMultilevel"/>
    <w:tmpl w:val="F0F8171E"/>
    <w:lvl w:ilvl="0" w:tplc="04090001">
      <w:start w:val="1"/>
      <w:numFmt w:val="bullet"/>
      <w:lvlText w:val=""/>
      <w:lvlJc w:val="left"/>
      <w:pPr>
        <w:tabs>
          <w:tab w:val="num" w:pos="5040"/>
        </w:tabs>
        <w:ind w:left="5040" w:hanging="360"/>
      </w:pPr>
      <w:rPr>
        <w:rFonts w:ascii="Symbol" w:hAnsi="Symbol" w:hint="default"/>
      </w:rPr>
    </w:lvl>
    <w:lvl w:ilvl="1" w:tplc="04090003">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28" w15:restartNumberingAfterBreak="0">
    <w:nsid w:val="7E8868F5"/>
    <w:multiLevelType w:val="hybridMultilevel"/>
    <w:tmpl w:val="B8AE6B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07969974">
    <w:abstractNumId w:val="19"/>
  </w:num>
  <w:num w:numId="2" w16cid:durableId="1072392416">
    <w:abstractNumId w:val="18"/>
  </w:num>
  <w:num w:numId="3" w16cid:durableId="10299547">
    <w:abstractNumId w:val="21"/>
  </w:num>
  <w:num w:numId="4" w16cid:durableId="378097094">
    <w:abstractNumId w:val="11"/>
  </w:num>
  <w:num w:numId="5" w16cid:durableId="135997871">
    <w:abstractNumId w:val="20"/>
  </w:num>
  <w:num w:numId="6" w16cid:durableId="822232536">
    <w:abstractNumId w:val="15"/>
  </w:num>
  <w:num w:numId="7" w16cid:durableId="1917593137">
    <w:abstractNumId w:val="14"/>
  </w:num>
  <w:num w:numId="8" w16cid:durableId="787622231">
    <w:abstractNumId w:val="10"/>
  </w:num>
  <w:num w:numId="9" w16cid:durableId="70665689">
    <w:abstractNumId w:val="9"/>
  </w:num>
  <w:num w:numId="10" w16cid:durableId="39209899">
    <w:abstractNumId w:val="7"/>
  </w:num>
  <w:num w:numId="11" w16cid:durableId="1588151190">
    <w:abstractNumId w:val="6"/>
  </w:num>
  <w:num w:numId="12" w16cid:durableId="1210652991">
    <w:abstractNumId w:val="5"/>
  </w:num>
  <w:num w:numId="13" w16cid:durableId="1974871888">
    <w:abstractNumId w:val="4"/>
  </w:num>
  <w:num w:numId="14" w16cid:durableId="50813575">
    <w:abstractNumId w:val="8"/>
  </w:num>
  <w:num w:numId="15" w16cid:durableId="1397360949">
    <w:abstractNumId w:val="3"/>
  </w:num>
  <w:num w:numId="16" w16cid:durableId="424767170">
    <w:abstractNumId w:val="2"/>
  </w:num>
  <w:num w:numId="17" w16cid:durableId="1277566453">
    <w:abstractNumId w:val="1"/>
  </w:num>
  <w:num w:numId="18" w16cid:durableId="1187139418">
    <w:abstractNumId w:val="0"/>
  </w:num>
  <w:num w:numId="19" w16cid:durableId="565146321">
    <w:abstractNumId w:val="24"/>
  </w:num>
  <w:num w:numId="20" w16cid:durableId="865945698">
    <w:abstractNumId w:val="27"/>
  </w:num>
  <w:num w:numId="21" w16cid:durableId="1764718254">
    <w:abstractNumId w:val="26"/>
  </w:num>
  <w:num w:numId="22" w16cid:durableId="1522207923">
    <w:abstractNumId w:val="28"/>
  </w:num>
  <w:num w:numId="23" w16cid:durableId="787045110">
    <w:abstractNumId w:val="23"/>
  </w:num>
  <w:num w:numId="24" w16cid:durableId="1303342202">
    <w:abstractNumId w:val="22"/>
  </w:num>
  <w:num w:numId="25" w16cid:durableId="2102026913">
    <w:abstractNumId w:val="12"/>
  </w:num>
  <w:num w:numId="26" w16cid:durableId="391084152">
    <w:abstractNumId w:val="17"/>
  </w:num>
  <w:num w:numId="27" w16cid:durableId="1139109786">
    <w:abstractNumId w:val="16"/>
  </w:num>
  <w:num w:numId="28" w16cid:durableId="933131611">
    <w:abstractNumId w:val="25"/>
  </w:num>
  <w:num w:numId="29" w16cid:durableId="18834420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059"/>
    <w:rsid w:val="00071A66"/>
    <w:rsid w:val="00093AC1"/>
    <w:rsid w:val="000F7364"/>
    <w:rsid w:val="000F781F"/>
    <w:rsid w:val="000F7B8C"/>
    <w:rsid w:val="00111C4B"/>
    <w:rsid w:val="00115D78"/>
    <w:rsid w:val="001328CA"/>
    <w:rsid w:val="00193876"/>
    <w:rsid w:val="00200A61"/>
    <w:rsid w:val="0023289B"/>
    <w:rsid w:val="0028545B"/>
    <w:rsid w:val="002D6636"/>
    <w:rsid w:val="0030550F"/>
    <w:rsid w:val="00354367"/>
    <w:rsid w:val="003C3CDB"/>
    <w:rsid w:val="003D09F3"/>
    <w:rsid w:val="00407B30"/>
    <w:rsid w:val="0041352A"/>
    <w:rsid w:val="004167EC"/>
    <w:rsid w:val="00471F5F"/>
    <w:rsid w:val="004A4897"/>
    <w:rsid w:val="004A55E8"/>
    <w:rsid w:val="004C7631"/>
    <w:rsid w:val="004D4269"/>
    <w:rsid w:val="00560A87"/>
    <w:rsid w:val="005758CF"/>
    <w:rsid w:val="00575A5E"/>
    <w:rsid w:val="005801AA"/>
    <w:rsid w:val="00587B57"/>
    <w:rsid w:val="0059667A"/>
    <w:rsid w:val="005A77BD"/>
    <w:rsid w:val="00672C33"/>
    <w:rsid w:val="00696193"/>
    <w:rsid w:val="007420C8"/>
    <w:rsid w:val="00753E6A"/>
    <w:rsid w:val="00754A35"/>
    <w:rsid w:val="00770B8B"/>
    <w:rsid w:val="00794F96"/>
    <w:rsid w:val="007C5BC9"/>
    <w:rsid w:val="007E3AAC"/>
    <w:rsid w:val="00817A5A"/>
    <w:rsid w:val="00824C06"/>
    <w:rsid w:val="00832CFF"/>
    <w:rsid w:val="008457A8"/>
    <w:rsid w:val="00860888"/>
    <w:rsid w:val="00897F91"/>
    <w:rsid w:val="008A675F"/>
    <w:rsid w:val="008F1E9C"/>
    <w:rsid w:val="00903EE8"/>
    <w:rsid w:val="00911B79"/>
    <w:rsid w:val="00926C1D"/>
    <w:rsid w:val="00933202"/>
    <w:rsid w:val="00955C33"/>
    <w:rsid w:val="00981974"/>
    <w:rsid w:val="00997615"/>
    <w:rsid w:val="009F2F2F"/>
    <w:rsid w:val="009F3C05"/>
    <w:rsid w:val="00A21C1D"/>
    <w:rsid w:val="00A32E35"/>
    <w:rsid w:val="00A76D7F"/>
    <w:rsid w:val="00AA0971"/>
    <w:rsid w:val="00AA4CC8"/>
    <w:rsid w:val="00AA7190"/>
    <w:rsid w:val="00AB46D1"/>
    <w:rsid w:val="00AC402D"/>
    <w:rsid w:val="00AC4B7A"/>
    <w:rsid w:val="00AD1384"/>
    <w:rsid w:val="00B07151"/>
    <w:rsid w:val="00B11571"/>
    <w:rsid w:val="00B24D8D"/>
    <w:rsid w:val="00B470E3"/>
    <w:rsid w:val="00B503A3"/>
    <w:rsid w:val="00B738D1"/>
    <w:rsid w:val="00BA04E6"/>
    <w:rsid w:val="00BA7B1A"/>
    <w:rsid w:val="00BC1794"/>
    <w:rsid w:val="00BE0813"/>
    <w:rsid w:val="00BF190A"/>
    <w:rsid w:val="00BF5945"/>
    <w:rsid w:val="00C034F1"/>
    <w:rsid w:val="00C231FE"/>
    <w:rsid w:val="00C35118"/>
    <w:rsid w:val="00C4406C"/>
    <w:rsid w:val="00C46507"/>
    <w:rsid w:val="00C74E48"/>
    <w:rsid w:val="00C770C6"/>
    <w:rsid w:val="00C807F4"/>
    <w:rsid w:val="00C835EA"/>
    <w:rsid w:val="00CB078B"/>
    <w:rsid w:val="00CE3059"/>
    <w:rsid w:val="00D245FC"/>
    <w:rsid w:val="00D41BDA"/>
    <w:rsid w:val="00D4537B"/>
    <w:rsid w:val="00D568B0"/>
    <w:rsid w:val="00D82A0B"/>
    <w:rsid w:val="00DE621C"/>
    <w:rsid w:val="00DF6F5F"/>
    <w:rsid w:val="00E25D78"/>
    <w:rsid w:val="00E3277A"/>
    <w:rsid w:val="00E60041"/>
    <w:rsid w:val="00EE34DB"/>
    <w:rsid w:val="00F44DD2"/>
    <w:rsid w:val="00F70A6B"/>
    <w:rsid w:val="00FB708D"/>
    <w:rsid w:val="00FC30D1"/>
    <w:rsid w:val="00FE38EF"/>
    <w:rsid w:val="00FF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E8E4005"/>
  <w15:docId w15:val="{C91B7C32-6C16-4363-B16A-289D4D0D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0971"/>
    <w:rPr>
      <w:rFonts w:ascii="Univers" w:hAnsi="Univers"/>
      <w:sz w:val="22"/>
    </w:rPr>
  </w:style>
  <w:style w:type="paragraph" w:styleId="Heading1">
    <w:name w:val="heading 1"/>
    <w:basedOn w:val="Normal"/>
    <w:next w:val="Normal"/>
    <w:qFormat/>
    <w:rsid w:val="00FE38EF"/>
    <w:pPr>
      <w:keepNext/>
      <w:spacing w:before="240" w:after="60"/>
      <w:outlineLvl w:val="0"/>
    </w:pPr>
    <w:rPr>
      <w:rFonts w:ascii="Arial" w:hAnsi="Arial"/>
      <w:b/>
      <w:kern w:val="28"/>
      <w:sz w:val="28"/>
    </w:rPr>
  </w:style>
  <w:style w:type="paragraph" w:styleId="Heading2">
    <w:name w:val="heading 2"/>
    <w:basedOn w:val="Normal"/>
    <w:next w:val="Normal"/>
    <w:qFormat/>
    <w:rsid w:val="00FE38EF"/>
    <w:pPr>
      <w:keepNext/>
      <w:tabs>
        <w:tab w:val="left" w:pos="6300"/>
        <w:tab w:val="right" w:pos="9810"/>
      </w:tabs>
      <w:outlineLvl w:val="1"/>
    </w:pPr>
    <w:rPr>
      <w:rFonts w:ascii="Times New Roman" w:hAnsi="Times New Roman"/>
      <w:b/>
      <w:smallCaps/>
      <w:sz w:val="40"/>
    </w:rPr>
  </w:style>
  <w:style w:type="paragraph" w:styleId="Heading3">
    <w:name w:val="heading 3"/>
    <w:basedOn w:val="Normal"/>
    <w:next w:val="Normal"/>
    <w:qFormat/>
    <w:rsid w:val="00FE38EF"/>
    <w:pPr>
      <w:keepNext/>
      <w:tabs>
        <w:tab w:val="left" w:pos="1080"/>
      </w:tabs>
      <w:ind w:left="1080"/>
      <w:outlineLvl w:val="2"/>
    </w:pPr>
    <w:rPr>
      <w:u w:val="single"/>
    </w:rPr>
  </w:style>
  <w:style w:type="paragraph" w:styleId="Heading4">
    <w:name w:val="heading 4"/>
    <w:basedOn w:val="Normal"/>
    <w:next w:val="Normal"/>
    <w:qFormat/>
    <w:rsid w:val="00FE38EF"/>
    <w:pPr>
      <w:keepNext/>
      <w:tabs>
        <w:tab w:val="left" w:pos="1080"/>
        <w:tab w:val="left" w:pos="6300"/>
        <w:tab w:val="right" w:pos="9810"/>
      </w:tabs>
      <w:outlineLvl w:val="3"/>
    </w:pPr>
    <w:rPr>
      <w:rFonts w:ascii="Times New Roman" w:hAnsi="Times New Roman"/>
      <w:b/>
      <w:color w:val="FF0000"/>
      <w:sz w:val="20"/>
    </w:rPr>
  </w:style>
  <w:style w:type="paragraph" w:styleId="Heading5">
    <w:name w:val="heading 5"/>
    <w:basedOn w:val="Normal"/>
    <w:next w:val="Normal"/>
    <w:qFormat/>
    <w:rsid w:val="00FE38EF"/>
    <w:pPr>
      <w:keepNext/>
      <w:tabs>
        <w:tab w:val="left" w:pos="1080"/>
        <w:tab w:val="left" w:pos="6300"/>
        <w:tab w:val="right" w:pos="9810"/>
      </w:tabs>
      <w:outlineLvl w:val="4"/>
    </w:pPr>
    <w:rPr>
      <w:rFonts w:ascii="Times New Roman" w:hAnsi="Times New Roman"/>
      <w:b/>
      <w:bCs/>
      <w:caps/>
      <w:color w:val="777777"/>
    </w:rPr>
  </w:style>
  <w:style w:type="paragraph" w:styleId="Heading6">
    <w:name w:val="heading 6"/>
    <w:basedOn w:val="Normal"/>
    <w:next w:val="Normal"/>
    <w:qFormat/>
    <w:rsid w:val="00FE38EF"/>
    <w:pPr>
      <w:spacing w:before="240" w:after="60"/>
      <w:outlineLvl w:val="5"/>
    </w:pPr>
    <w:rPr>
      <w:rFonts w:ascii="Times New Roman" w:hAnsi="Times New Roman"/>
      <w:b/>
      <w:bCs/>
      <w:szCs w:val="22"/>
    </w:rPr>
  </w:style>
  <w:style w:type="paragraph" w:styleId="Heading7">
    <w:name w:val="heading 7"/>
    <w:basedOn w:val="Normal"/>
    <w:next w:val="Normal"/>
    <w:qFormat/>
    <w:rsid w:val="00FE38EF"/>
    <w:pPr>
      <w:spacing w:before="240" w:after="60"/>
      <w:outlineLvl w:val="6"/>
    </w:pPr>
    <w:rPr>
      <w:rFonts w:ascii="Times New Roman" w:hAnsi="Times New Roman"/>
      <w:sz w:val="24"/>
      <w:szCs w:val="24"/>
    </w:rPr>
  </w:style>
  <w:style w:type="paragraph" w:styleId="Heading8">
    <w:name w:val="heading 8"/>
    <w:basedOn w:val="Normal"/>
    <w:next w:val="Normal"/>
    <w:qFormat/>
    <w:rsid w:val="00FE38EF"/>
    <w:pPr>
      <w:spacing w:before="240" w:after="60"/>
      <w:outlineLvl w:val="7"/>
    </w:pPr>
    <w:rPr>
      <w:rFonts w:ascii="Times New Roman" w:hAnsi="Times New Roman"/>
      <w:i/>
      <w:iCs/>
      <w:sz w:val="24"/>
      <w:szCs w:val="24"/>
    </w:rPr>
  </w:style>
  <w:style w:type="paragraph" w:styleId="Heading9">
    <w:name w:val="heading 9"/>
    <w:basedOn w:val="Normal"/>
    <w:next w:val="Normal"/>
    <w:qFormat/>
    <w:rsid w:val="00FE38E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38EF"/>
    <w:pPr>
      <w:spacing w:before="240" w:after="60"/>
      <w:jc w:val="center"/>
      <w:outlineLvl w:val="0"/>
    </w:pPr>
    <w:rPr>
      <w:b/>
      <w:kern w:val="28"/>
      <w:sz w:val="28"/>
    </w:rPr>
  </w:style>
  <w:style w:type="paragraph" w:styleId="BodyText">
    <w:name w:val="Body Text"/>
    <w:basedOn w:val="Normal"/>
    <w:rsid w:val="00FE38EF"/>
    <w:pPr>
      <w:jc w:val="both"/>
    </w:pPr>
    <w:rPr>
      <w:rFonts w:ascii="Arial" w:hAnsi="Arial"/>
      <w:szCs w:val="24"/>
    </w:rPr>
  </w:style>
  <w:style w:type="paragraph" w:styleId="BlockText">
    <w:name w:val="Block Text"/>
    <w:basedOn w:val="Normal"/>
    <w:rsid w:val="00FE38EF"/>
    <w:pPr>
      <w:spacing w:after="120"/>
      <w:ind w:left="1440" w:right="1440"/>
    </w:pPr>
  </w:style>
  <w:style w:type="paragraph" w:styleId="BodyText2">
    <w:name w:val="Body Text 2"/>
    <w:basedOn w:val="Normal"/>
    <w:rsid w:val="00FE38EF"/>
    <w:pPr>
      <w:spacing w:after="120" w:line="480" w:lineRule="auto"/>
    </w:pPr>
  </w:style>
  <w:style w:type="paragraph" w:styleId="BodyText3">
    <w:name w:val="Body Text 3"/>
    <w:basedOn w:val="Normal"/>
    <w:rsid w:val="00FE38EF"/>
    <w:pPr>
      <w:spacing w:after="120"/>
    </w:pPr>
    <w:rPr>
      <w:sz w:val="16"/>
      <w:szCs w:val="16"/>
    </w:rPr>
  </w:style>
  <w:style w:type="paragraph" w:styleId="BodyTextFirstIndent">
    <w:name w:val="Body Text First Indent"/>
    <w:basedOn w:val="BodyText"/>
    <w:rsid w:val="00FE38EF"/>
    <w:pPr>
      <w:spacing w:after="120"/>
      <w:ind w:firstLine="210"/>
      <w:jc w:val="left"/>
    </w:pPr>
    <w:rPr>
      <w:rFonts w:ascii="Univers" w:hAnsi="Univers"/>
      <w:szCs w:val="20"/>
    </w:rPr>
  </w:style>
  <w:style w:type="paragraph" w:styleId="BodyTextIndent">
    <w:name w:val="Body Text Indent"/>
    <w:basedOn w:val="Normal"/>
    <w:rsid w:val="00FE38EF"/>
    <w:pPr>
      <w:spacing w:after="120"/>
      <w:ind w:left="360"/>
    </w:pPr>
  </w:style>
  <w:style w:type="paragraph" w:styleId="BodyTextFirstIndent2">
    <w:name w:val="Body Text First Indent 2"/>
    <w:basedOn w:val="BodyTextIndent"/>
    <w:rsid w:val="00FE38EF"/>
    <w:pPr>
      <w:ind w:firstLine="210"/>
    </w:pPr>
  </w:style>
  <w:style w:type="paragraph" w:styleId="BodyTextIndent2">
    <w:name w:val="Body Text Indent 2"/>
    <w:basedOn w:val="Normal"/>
    <w:rsid w:val="00FE38EF"/>
    <w:pPr>
      <w:spacing w:after="120" w:line="480" w:lineRule="auto"/>
      <w:ind w:left="360"/>
    </w:pPr>
  </w:style>
  <w:style w:type="paragraph" w:styleId="BodyTextIndent3">
    <w:name w:val="Body Text Indent 3"/>
    <w:basedOn w:val="Normal"/>
    <w:rsid w:val="00FE38EF"/>
    <w:pPr>
      <w:spacing w:after="120"/>
      <w:ind w:left="360"/>
    </w:pPr>
    <w:rPr>
      <w:sz w:val="16"/>
      <w:szCs w:val="16"/>
    </w:rPr>
  </w:style>
  <w:style w:type="paragraph" w:styleId="Caption">
    <w:name w:val="caption"/>
    <w:basedOn w:val="Normal"/>
    <w:next w:val="Normal"/>
    <w:qFormat/>
    <w:rsid w:val="00FE38EF"/>
    <w:pPr>
      <w:spacing w:before="120" w:after="120"/>
    </w:pPr>
    <w:rPr>
      <w:b/>
      <w:bCs/>
      <w:sz w:val="20"/>
    </w:rPr>
  </w:style>
  <w:style w:type="paragraph" w:styleId="Closing">
    <w:name w:val="Closing"/>
    <w:basedOn w:val="Normal"/>
    <w:rsid w:val="00FE38EF"/>
    <w:pPr>
      <w:ind w:left="4320"/>
    </w:pPr>
  </w:style>
  <w:style w:type="paragraph" w:styleId="CommentText">
    <w:name w:val="annotation text"/>
    <w:basedOn w:val="Normal"/>
    <w:link w:val="CommentTextChar"/>
    <w:semiHidden/>
    <w:rsid w:val="00FE38EF"/>
    <w:rPr>
      <w:sz w:val="20"/>
    </w:rPr>
  </w:style>
  <w:style w:type="paragraph" w:styleId="Date">
    <w:name w:val="Date"/>
    <w:basedOn w:val="Normal"/>
    <w:next w:val="Normal"/>
    <w:rsid w:val="00FE38EF"/>
  </w:style>
  <w:style w:type="paragraph" w:styleId="DocumentMap">
    <w:name w:val="Document Map"/>
    <w:basedOn w:val="Normal"/>
    <w:semiHidden/>
    <w:rsid w:val="00FE38EF"/>
    <w:pPr>
      <w:shd w:val="clear" w:color="auto" w:fill="000080"/>
    </w:pPr>
    <w:rPr>
      <w:rFonts w:ascii="Tahoma" w:hAnsi="Tahoma" w:cs="Tahoma"/>
    </w:rPr>
  </w:style>
  <w:style w:type="paragraph" w:styleId="E-mailSignature">
    <w:name w:val="E-mail Signature"/>
    <w:basedOn w:val="Normal"/>
    <w:rsid w:val="00FE38EF"/>
  </w:style>
  <w:style w:type="paragraph" w:styleId="EndnoteText">
    <w:name w:val="endnote text"/>
    <w:basedOn w:val="Normal"/>
    <w:semiHidden/>
    <w:rsid w:val="00FE38EF"/>
    <w:rPr>
      <w:sz w:val="20"/>
    </w:rPr>
  </w:style>
  <w:style w:type="paragraph" w:styleId="EnvelopeAddress">
    <w:name w:val="envelope address"/>
    <w:basedOn w:val="Normal"/>
    <w:rsid w:val="00FE38E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E38EF"/>
    <w:rPr>
      <w:rFonts w:ascii="Arial" w:hAnsi="Arial" w:cs="Arial"/>
      <w:sz w:val="20"/>
    </w:rPr>
  </w:style>
  <w:style w:type="paragraph" w:styleId="Footer">
    <w:name w:val="footer"/>
    <w:basedOn w:val="Normal"/>
    <w:link w:val="FooterChar"/>
    <w:uiPriority w:val="99"/>
    <w:rsid w:val="00FE38EF"/>
    <w:pPr>
      <w:tabs>
        <w:tab w:val="center" w:pos="4320"/>
        <w:tab w:val="right" w:pos="8640"/>
      </w:tabs>
    </w:pPr>
  </w:style>
  <w:style w:type="paragraph" w:styleId="FootnoteText">
    <w:name w:val="footnote text"/>
    <w:basedOn w:val="Normal"/>
    <w:semiHidden/>
    <w:rsid w:val="00FE38EF"/>
    <w:rPr>
      <w:sz w:val="20"/>
    </w:rPr>
  </w:style>
  <w:style w:type="paragraph" w:styleId="Header">
    <w:name w:val="header"/>
    <w:basedOn w:val="Normal"/>
    <w:rsid w:val="00FE38EF"/>
    <w:pPr>
      <w:tabs>
        <w:tab w:val="center" w:pos="4320"/>
        <w:tab w:val="right" w:pos="8640"/>
      </w:tabs>
    </w:pPr>
  </w:style>
  <w:style w:type="paragraph" w:styleId="HTMLAddress">
    <w:name w:val="HTML Address"/>
    <w:basedOn w:val="Normal"/>
    <w:rsid w:val="00FE38EF"/>
    <w:rPr>
      <w:i/>
      <w:iCs/>
    </w:rPr>
  </w:style>
  <w:style w:type="paragraph" w:styleId="HTMLPreformatted">
    <w:name w:val="HTML Preformatted"/>
    <w:basedOn w:val="Normal"/>
    <w:rsid w:val="00FE38EF"/>
    <w:rPr>
      <w:rFonts w:ascii="Courier New" w:hAnsi="Courier New" w:cs="Courier New"/>
      <w:sz w:val="20"/>
    </w:rPr>
  </w:style>
  <w:style w:type="paragraph" w:styleId="Index1">
    <w:name w:val="index 1"/>
    <w:basedOn w:val="Normal"/>
    <w:next w:val="Normal"/>
    <w:autoRedefine/>
    <w:semiHidden/>
    <w:rsid w:val="00FE38EF"/>
    <w:pPr>
      <w:ind w:left="220" w:hanging="220"/>
    </w:pPr>
  </w:style>
  <w:style w:type="paragraph" w:styleId="Index2">
    <w:name w:val="index 2"/>
    <w:basedOn w:val="Normal"/>
    <w:next w:val="Normal"/>
    <w:autoRedefine/>
    <w:semiHidden/>
    <w:rsid w:val="00FE38EF"/>
    <w:pPr>
      <w:ind w:left="440" w:hanging="220"/>
    </w:pPr>
  </w:style>
  <w:style w:type="paragraph" w:styleId="Index3">
    <w:name w:val="index 3"/>
    <w:basedOn w:val="Normal"/>
    <w:next w:val="Normal"/>
    <w:autoRedefine/>
    <w:semiHidden/>
    <w:rsid w:val="00FE38EF"/>
    <w:pPr>
      <w:ind w:left="660" w:hanging="220"/>
    </w:pPr>
  </w:style>
  <w:style w:type="paragraph" w:styleId="Index4">
    <w:name w:val="index 4"/>
    <w:basedOn w:val="Normal"/>
    <w:next w:val="Normal"/>
    <w:autoRedefine/>
    <w:semiHidden/>
    <w:rsid w:val="00FE38EF"/>
    <w:pPr>
      <w:ind w:left="880" w:hanging="220"/>
    </w:pPr>
  </w:style>
  <w:style w:type="paragraph" w:styleId="Index5">
    <w:name w:val="index 5"/>
    <w:basedOn w:val="Normal"/>
    <w:next w:val="Normal"/>
    <w:autoRedefine/>
    <w:semiHidden/>
    <w:rsid w:val="00FE38EF"/>
    <w:pPr>
      <w:ind w:left="1100" w:hanging="220"/>
    </w:pPr>
  </w:style>
  <w:style w:type="paragraph" w:styleId="Index6">
    <w:name w:val="index 6"/>
    <w:basedOn w:val="Normal"/>
    <w:next w:val="Normal"/>
    <w:autoRedefine/>
    <w:semiHidden/>
    <w:rsid w:val="00FE38EF"/>
    <w:pPr>
      <w:ind w:left="1320" w:hanging="220"/>
    </w:pPr>
  </w:style>
  <w:style w:type="paragraph" w:styleId="Index7">
    <w:name w:val="index 7"/>
    <w:basedOn w:val="Normal"/>
    <w:next w:val="Normal"/>
    <w:autoRedefine/>
    <w:semiHidden/>
    <w:rsid w:val="00FE38EF"/>
    <w:pPr>
      <w:ind w:left="1540" w:hanging="220"/>
    </w:pPr>
  </w:style>
  <w:style w:type="paragraph" w:styleId="Index8">
    <w:name w:val="index 8"/>
    <w:basedOn w:val="Normal"/>
    <w:next w:val="Normal"/>
    <w:autoRedefine/>
    <w:semiHidden/>
    <w:rsid w:val="00FE38EF"/>
    <w:pPr>
      <w:ind w:left="1760" w:hanging="220"/>
    </w:pPr>
  </w:style>
  <w:style w:type="paragraph" w:styleId="Index9">
    <w:name w:val="index 9"/>
    <w:basedOn w:val="Normal"/>
    <w:next w:val="Normal"/>
    <w:autoRedefine/>
    <w:semiHidden/>
    <w:rsid w:val="00FE38EF"/>
    <w:pPr>
      <w:ind w:left="1980" w:hanging="220"/>
    </w:pPr>
  </w:style>
  <w:style w:type="paragraph" w:styleId="IndexHeading">
    <w:name w:val="index heading"/>
    <w:basedOn w:val="Normal"/>
    <w:next w:val="Index1"/>
    <w:semiHidden/>
    <w:rsid w:val="00FE38EF"/>
    <w:rPr>
      <w:rFonts w:ascii="Arial" w:hAnsi="Arial" w:cs="Arial"/>
      <w:b/>
      <w:bCs/>
    </w:rPr>
  </w:style>
  <w:style w:type="paragraph" w:styleId="List">
    <w:name w:val="List"/>
    <w:basedOn w:val="Normal"/>
    <w:rsid w:val="00FE38EF"/>
    <w:pPr>
      <w:ind w:left="360" w:hanging="360"/>
    </w:pPr>
  </w:style>
  <w:style w:type="paragraph" w:styleId="List2">
    <w:name w:val="List 2"/>
    <w:basedOn w:val="Normal"/>
    <w:rsid w:val="00FE38EF"/>
    <w:pPr>
      <w:ind w:left="720" w:hanging="360"/>
    </w:pPr>
  </w:style>
  <w:style w:type="paragraph" w:styleId="List3">
    <w:name w:val="List 3"/>
    <w:basedOn w:val="Normal"/>
    <w:rsid w:val="00FE38EF"/>
    <w:pPr>
      <w:ind w:left="1080" w:hanging="360"/>
    </w:pPr>
  </w:style>
  <w:style w:type="paragraph" w:styleId="List4">
    <w:name w:val="List 4"/>
    <w:basedOn w:val="Normal"/>
    <w:rsid w:val="00FE38EF"/>
    <w:pPr>
      <w:ind w:left="1440" w:hanging="360"/>
    </w:pPr>
  </w:style>
  <w:style w:type="paragraph" w:styleId="List5">
    <w:name w:val="List 5"/>
    <w:basedOn w:val="Normal"/>
    <w:rsid w:val="00FE38EF"/>
    <w:pPr>
      <w:ind w:left="1800" w:hanging="360"/>
    </w:pPr>
  </w:style>
  <w:style w:type="paragraph" w:styleId="ListBullet">
    <w:name w:val="List Bullet"/>
    <w:basedOn w:val="Normal"/>
    <w:autoRedefine/>
    <w:rsid w:val="00FE38EF"/>
    <w:pPr>
      <w:numPr>
        <w:numId w:val="9"/>
      </w:numPr>
    </w:pPr>
  </w:style>
  <w:style w:type="paragraph" w:styleId="ListBullet2">
    <w:name w:val="List Bullet 2"/>
    <w:basedOn w:val="Normal"/>
    <w:autoRedefine/>
    <w:rsid w:val="00FE38EF"/>
    <w:pPr>
      <w:numPr>
        <w:numId w:val="10"/>
      </w:numPr>
    </w:pPr>
  </w:style>
  <w:style w:type="paragraph" w:styleId="ListBullet3">
    <w:name w:val="List Bullet 3"/>
    <w:basedOn w:val="Normal"/>
    <w:autoRedefine/>
    <w:rsid w:val="00FE38EF"/>
    <w:pPr>
      <w:numPr>
        <w:numId w:val="11"/>
      </w:numPr>
    </w:pPr>
  </w:style>
  <w:style w:type="paragraph" w:styleId="ListBullet4">
    <w:name w:val="List Bullet 4"/>
    <w:basedOn w:val="Normal"/>
    <w:autoRedefine/>
    <w:rsid w:val="00FE38EF"/>
    <w:pPr>
      <w:numPr>
        <w:numId w:val="12"/>
      </w:numPr>
    </w:pPr>
  </w:style>
  <w:style w:type="paragraph" w:styleId="ListBullet5">
    <w:name w:val="List Bullet 5"/>
    <w:basedOn w:val="Normal"/>
    <w:autoRedefine/>
    <w:rsid w:val="00FE38EF"/>
    <w:pPr>
      <w:numPr>
        <w:numId w:val="13"/>
      </w:numPr>
    </w:pPr>
  </w:style>
  <w:style w:type="paragraph" w:styleId="ListContinue">
    <w:name w:val="List Continue"/>
    <w:basedOn w:val="Normal"/>
    <w:rsid w:val="00FE38EF"/>
    <w:pPr>
      <w:spacing w:after="120"/>
      <w:ind w:left="360"/>
    </w:pPr>
  </w:style>
  <w:style w:type="paragraph" w:styleId="ListContinue2">
    <w:name w:val="List Continue 2"/>
    <w:basedOn w:val="Normal"/>
    <w:rsid w:val="00FE38EF"/>
    <w:pPr>
      <w:spacing w:after="120"/>
      <w:ind w:left="720"/>
    </w:pPr>
  </w:style>
  <w:style w:type="paragraph" w:styleId="ListContinue3">
    <w:name w:val="List Continue 3"/>
    <w:basedOn w:val="Normal"/>
    <w:rsid w:val="00FE38EF"/>
    <w:pPr>
      <w:spacing w:after="120"/>
      <w:ind w:left="1080"/>
    </w:pPr>
  </w:style>
  <w:style w:type="paragraph" w:styleId="ListContinue4">
    <w:name w:val="List Continue 4"/>
    <w:basedOn w:val="Normal"/>
    <w:rsid w:val="00FE38EF"/>
    <w:pPr>
      <w:spacing w:after="120"/>
      <w:ind w:left="1440"/>
    </w:pPr>
  </w:style>
  <w:style w:type="paragraph" w:styleId="ListContinue5">
    <w:name w:val="List Continue 5"/>
    <w:basedOn w:val="Normal"/>
    <w:rsid w:val="00FE38EF"/>
    <w:pPr>
      <w:spacing w:after="120"/>
      <w:ind w:left="1800"/>
    </w:pPr>
  </w:style>
  <w:style w:type="paragraph" w:styleId="ListNumber">
    <w:name w:val="List Number"/>
    <w:basedOn w:val="Normal"/>
    <w:rsid w:val="00FE38EF"/>
    <w:pPr>
      <w:numPr>
        <w:numId w:val="14"/>
      </w:numPr>
    </w:pPr>
  </w:style>
  <w:style w:type="paragraph" w:styleId="ListNumber2">
    <w:name w:val="List Number 2"/>
    <w:basedOn w:val="Normal"/>
    <w:rsid w:val="00FE38EF"/>
    <w:pPr>
      <w:numPr>
        <w:numId w:val="15"/>
      </w:numPr>
    </w:pPr>
  </w:style>
  <w:style w:type="paragraph" w:styleId="ListNumber3">
    <w:name w:val="List Number 3"/>
    <w:basedOn w:val="Normal"/>
    <w:rsid w:val="00FE38EF"/>
    <w:pPr>
      <w:numPr>
        <w:numId w:val="16"/>
      </w:numPr>
    </w:pPr>
  </w:style>
  <w:style w:type="paragraph" w:styleId="ListNumber4">
    <w:name w:val="List Number 4"/>
    <w:basedOn w:val="Normal"/>
    <w:rsid w:val="00FE38EF"/>
    <w:pPr>
      <w:numPr>
        <w:numId w:val="17"/>
      </w:numPr>
    </w:pPr>
  </w:style>
  <w:style w:type="paragraph" w:styleId="ListNumber5">
    <w:name w:val="List Number 5"/>
    <w:basedOn w:val="Normal"/>
    <w:rsid w:val="00FE38EF"/>
    <w:pPr>
      <w:numPr>
        <w:numId w:val="18"/>
      </w:numPr>
    </w:pPr>
  </w:style>
  <w:style w:type="paragraph" w:styleId="MacroText">
    <w:name w:val="macro"/>
    <w:semiHidden/>
    <w:rsid w:val="00FE38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E38E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FE38EF"/>
    <w:rPr>
      <w:rFonts w:ascii="Times New Roman" w:hAnsi="Times New Roman"/>
      <w:sz w:val="24"/>
      <w:szCs w:val="24"/>
    </w:rPr>
  </w:style>
  <w:style w:type="paragraph" w:styleId="NormalIndent">
    <w:name w:val="Normal Indent"/>
    <w:basedOn w:val="Normal"/>
    <w:rsid w:val="00FE38EF"/>
    <w:pPr>
      <w:ind w:left="720"/>
    </w:pPr>
  </w:style>
  <w:style w:type="paragraph" w:styleId="NoteHeading">
    <w:name w:val="Note Heading"/>
    <w:basedOn w:val="Normal"/>
    <w:next w:val="Normal"/>
    <w:rsid w:val="00FE38EF"/>
  </w:style>
  <w:style w:type="paragraph" w:styleId="PlainText">
    <w:name w:val="Plain Text"/>
    <w:basedOn w:val="Normal"/>
    <w:rsid w:val="00FE38EF"/>
    <w:rPr>
      <w:rFonts w:ascii="Courier New" w:hAnsi="Courier New" w:cs="Courier New"/>
      <w:sz w:val="20"/>
    </w:rPr>
  </w:style>
  <w:style w:type="paragraph" w:styleId="Salutation">
    <w:name w:val="Salutation"/>
    <w:basedOn w:val="Normal"/>
    <w:next w:val="Normal"/>
    <w:rsid w:val="00FE38EF"/>
  </w:style>
  <w:style w:type="paragraph" w:styleId="Signature">
    <w:name w:val="Signature"/>
    <w:basedOn w:val="Normal"/>
    <w:rsid w:val="00FE38EF"/>
    <w:pPr>
      <w:ind w:left="4320"/>
    </w:pPr>
  </w:style>
  <w:style w:type="paragraph" w:styleId="Subtitle">
    <w:name w:val="Subtitle"/>
    <w:basedOn w:val="Normal"/>
    <w:qFormat/>
    <w:rsid w:val="00FE38EF"/>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E38EF"/>
    <w:pPr>
      <w:ind w:left="220" w:hanging="220"/>
    </w:pPr>
  </w:style>
  <w:style w:type="paragraph" w:styleId="TableofFigures">
    <w:name w:val="table of figures"/>
    <w:basedOn w:val="Normal"/>
    <w:next w:val="Normal"/>
    <w:semiHidden/>
    <w:rsid w:val="00FE38EF"/>
    <w:pPr>
      <w:ind w:left="440" w:hanging="440"/>
    </w:pPr>
  </w:style>
  <w:style w:type="paragraph" w:styleId="TOAHeading">
    <w:name w:val="toa heading"/>
    <w:basedOn w:val="Normal"/>
    <w:next w:val="Normal"/>
    <w:semiHidden/>
    <w:rsid w:val="00FE38EF"/>
    <w:pPr>
      <w:spacing w:before="120"/>
    </w:pPr>
    <w:rPr>
      <w:rFonts w:ascii="Arial" w:hAnsi="Arial" w:cs="Arial"/>
      <w:b/>
      <w:bCs/>
      <w:sz w:val="24"/>
      <w:szCs w:val="24"/>
    </w:rPr>
  </w:style>
  <w:style w:type="paragraph" w:styleId="TOC1">
    <w:name w:val="toc 1"/>
    <w:basedOn w:val="Normal"/>
    <w:next w:val="Normal"/>
    <w:autoRedefine/>
    <w:semiHidden/>
    <w:rsid w:val="00FE38EF"/>
  </w:style>
  <w:style w:type="paragraph" w:styleId="TOC2">
    <w:name w:val="toc 2"/>
    <w:basedOn w:val="Normal"/>
    <w:next w:val="Normal"/>
    <w:autoRedefine/>
    <w:semiHidden/>
    <w:rsid w:val="00FE38EF"/>
    <w:pPr>
      <w:ind w:left="220"/>
    </w:pPr>
  </w:style>
  <w:style w:type="paragraph" w:styleId="TOC3">
    <w:name w:val="toc 3"/>
    <w:basedOn w:val="Normal"/>
    <w:next w:val="Normal"/>
    <w:autoRedefine/>
    <w:semiHidden/>
    <w:rsid w:val="00FE38EF"/>
    <w:pPr>
      <w:ind w:left="440"/>
    </w:pPr>
  </w:style>
  <w:style w:type="paragraph" w:styleId="TOC4">
    <w:name w:val="toc 4"/>
    <w:basedOn w:val="Normal"/>
    <w:next w:val="Normal"/>
    <w:autoRedefine/>
    <w:semiHidden/>
    <w:rsid w:val="00FE38EF"/>
    <w:pPr>
      <w:ind w:left="660"/>
    </w:pPr>
  </w:style>
  <w:style w:type="paragraph" w:styleId="TOC5">
    <w:name w:val="toc 5"/>
    <w:basedOn w:val="Normal"/>
    <w:next w:val="Normal"/>
    <w:autoRedefine/>
    <w:semiHidden/>
    <w:rsid w:val="00FE38EF"/>
    <w:pPr>
      <w:ind w:left="880"/>
    </w:pPr>
  </w:style>
  <w:style w:type="paragraph" w:styleId="TOC6">
    <w:name w:val="toc 6"/>
    <w:basedOn w:val="Normal"/>
    <w:next w:val="Normal"/>
    <w:autoRedefine/>
    <w:semiHidden/>
    <w:rsid w:val="00FE38EF"/>
    <w:pPr>
      <w:ind w:left="1100"/>
    </w:pPr>
  </w:style>
  <w:style w:type="paragraph" w:styleId="TOC7">
    <w:name w:val="toc 7"/>
    <w:basedOn w:val="Normal"/>
    <w:next w:val="Normal"/>
    <w:autoRedefine/>
    <w:semiHidden/>
    <w:rsid w:val="00FE38EF"/>
    <w:pPr>
      <w:ind w:left="1320"/>
    </w:pPr>
  </w:style>
  <w:style w:type="paragraph" w:styleId="TOC8">
    <w:name w:val="toc 8"/>
    <w:basedOn w:val="Normal"/>
    <w:next w:val="Normal"/>
    <w:autoRedefine/>
    <w:semiHidden/>
    <w:rsid w:val="00FE38EF"/>
    <w:pPr>
      <w:ind w:left="1540"/>
    </w:pPr>
  </w:style>
  <w:style w:type="paragraph" w:styleId="TOC9">
    <w:name w:val="toc 9"/>
    <w:basedOn w:val="Normal"/>
    <w:next w:val="Normal"/>
    <w:autoRedefine/>
    <w:semiHidden/>
    <w:rsid w:val="00FE38EF"/>
    <w:pPr>
      <w:ind w:left="1760"/>
    </w:pPr>
  </w:style>
  <w:style w:type="character" w:styleId="Hyperlink">
    <w:name w:val="Hyperlink"/>
    <w:basedOn w:val="DefaultParagraphFont"/>
    <w:rsid w:val="009F2F2F"/>
    <w:rPr>
      <w:color w:val="0000FF"/>
      <w:u w:val="single"/>
    </w:rPr>
  </w:style>
  <w:style w:type="paragraph" w:customStyle="1" w:styleId="FormTitle">
    <w:name w:val="Form Title"/>
    <w:basedOn w:val="Normal"/>
    <w:rsid w:val="00B738D1"/>
    <w:pPr>
      <w:tabs>
        <w:tab w:val="left" w:pos="720"/>
      </w:tabs>
      <w:spacing w:line="360" w:lineRule="atLeast"/>
      <w:jc w:val="center"/>
    </w:pPr>
    <w:rPr>
      <w:rFonts w:ascii="Times New Roman" w:hAnsi="Times New Roman"/>
      <w:b/>
      <w:sz w:val="28"/>
    </w:rPr>
  </w:style>
  <w:style w:type="table" w:styleId="TableGrid">
    <w:name w:val="Table Grid"/>
    <w:basedOn w:val="TableNormal"/>
    <w:rsid w:val="00B73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4CC8"/>
    <w:rPr>
      <w:rFonts w:ascii="Tahoma" w:hAnsi="Tahoma" w:cs="Tahoma"/>
      <w:sz w:val="16"/>
      <w:szCs w:val="16"/>
    </w:rPr>
  </w:style>
  <w:style w:type="character" w:customStyle="1" w:styleId="BalloonTextChar">
    <w:name w:val="Balloon Text Char"/>
    <w:basedOn w:val="DefaultParagraphFont"/>
    <w:link w:val="BalloonText"/>
    <w:rsid w:val="00AA4CC8"/>
    <w:rPr>
      <w:rFonts w:ascii="Tahoma" w:hAnsi="Tahoma" w:cs="Tahoma"/>
      <w:sz w:val="16"/>
      <w:szCs w:val="16"/>
    </w:rPr>
  </w:style>
  <w:style w:type="paragraph" w:styleId="ListParagraph">
    <w:name w:val="List Paragraph"/>
    <w:basedOn w:val="Normal"/>
    <w:uiPriority w:val="34"/>
    <w:qFormat/>
    <w:rsid w:val="00407B30"/>
    <w:pPr>
      <w:ind w:left="720"/>
      <w:contextualSpacing/>
    </w:pPr>
  </w:style>
  <w:style w:type="character" w:styleId="CommentReference">
    <w:name w:val="annotation reference"/>
    <w:basedOn w:val="DefaultParagraphFont"/>
    <w:semiHidden/>
    <w:unhideWhenUsed/>
    <w:rsid w:val="00832CFF"/>
    <w:rPr>
      <w:sz w:val="16"/>
      <w:szCs w:val="16"/>
    </w:rPr>
  </w:style>
  <w:style w:type="paragraph" w:styleId="CommentSubject">
    <w:name w:val="annotation subject"/>
    <w:basedOn w:val="CommentText"/>
    <w:next w:val="CommentText"/>
    <w:link w:val="CommentSubjectChar"/>
    <w:semiHidden/>
    <w:unhideWhenUsed/>
    <w:rsid w:val="00832CFF"/>
    <w:rPr>
      <w:b/>
      <w:bCs/>
    </w:rPr>
  </w:style>
  <w:style w:type="character" w:customStyle="1" w:styleId="CommentTextChar">
    <w:name w:val="Comment Text Char"/>
    <w:basedOn w:val="DefaultParagraphFont"/>
    <w:link w:val="CommentText"/>
    <w:semiHidden/>
    <w:rsid w:val="00832CFF"/>
    <w:rPr>
      <w:rFonts w:ascii="Univers" w:hAnsi="Univers"/>
    </w:rPr>
  </w:style>
  <w:style w:type="character" w:customStyle="1" w:styleId="CommentSubjectChar">
    <w:name w:val="Comment Subject Char"/>
    <w:basedOn w:val="CommentTextChar"/>
    <w:link w:val="CommentSubject"/>
    <w:semiHidden/>
    <w:rsid w:val="00832CFF"/>
    <w:rPr>
      <w:rFonts w:ascii="Univers" w:hAnsi="Univers"/>
      <w:b/>
      <w:bCs/>
    </w:rPr>
  </w:style>
  <w:style w:type="paragraph" w:styleId="Revision">
    <w:name w:val="Revision"/>
    <w:hidden/>
    <w:uiPriority w:val="99"/>
    <w:semiHidden/>
    <w:rsid w:val="00BF190A"/>
    <w:rPr>
      <w:rFonts w:ascii="Univers" w:hAnsi="Univers"/>
      <w:sz w:val="22"/>
    </w:rPr>
  </w:style>
  <w:style w:type="character" w:customStyle="1" w:styleId="FooterChar">
    <w:name w:val="Footer Char"/>
    <w:basedOn w:val="DefaultParagraphFont"/>
    <w:link w:val="Footer"/>
    <w:uiPriority w:val="99"/>
    <w:rsid w:val="00BF190A"/>
    <w:rPr>
      <w:rFonts w:ascii="Univers" w:hAnsi="Univers"/>
      <w:sz w:val="22"/>
    </w:rPr>
  </w:style>
  <w:style w:type="character" w:styleId="Strong">
    <w:name w:val="Strong"/>
    <w:basedOn w:val="DefaultParagraphFont"/>
    <w:uiPriority w:val="22"/>
    <w:qFormat/>
    <w:rsid w:val="00824C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966249">
      <w:bodyDiv w:val="1"/>
      <w:marLeft w:val="0"/>
      <w:marRight w:val="0"/>
      <w:marTop w:val="0"/>
      <w:marBottom w:val="0"/>
      <w:divBdr>
        <w:top w:val="none" w:sz="0" w:space="0" w:color="auto"/>
        <w:left w:val="none" w:sz="0" w:space="0" w:color="auto"/>
        <w:bottom w:val="none" w:sz="0" w:space="0" w:color="auto"/>
        <w:right w:val="none" w:sz="0" w:space="0" w:color="auto"/>
      </w:divBdr>
    </w:div>
    <w:div w:id="502748447">
      <w:bodyDiv w:val="1"/>
      <w:marLeft w:val="0"/>
      <w:marRight w:val="0"/>
      <w:marTop w:val="0"/>
      <w:marBottom w:val="0"/>
      <w:divBdr>
        <w:top w:val="none" w:sz="0" w:space="0" w:color="auto"/>
        <w:left w:val="none" w:sz="0" w:space="0" w:color="auto"/>
        <w:bottom w:val="none" w:sz="0" w:space="0" w:color="auto"/>
        <w:right w:val="none" w:sz="0" w:space="0" w:color="auto"/>
      </w:divBdr>
    </w:div>
    <w:div w:id="142136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hs.iastate.edu/services/occupational/accidents-inju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869</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ADP Center - Iowa State University</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creator>Lee, Kendra M [EH&amp;S]</dc:creator>
  <cp:lastModifiedBy>Thompson, Michelle J [EHS]</cp:lastModifiedBy>
  <cp:revision>11</cp:revision>
  <cp:lastPrinted>2014-02-19T20:46:00Z</cp:lastPrinted>
  <dcterms:created xsi:type="dcterms:W3CDTF">2023-03-17T13:26:00Z</dcterms:created>
  <dcterms:modified xsi:type="dcterms:W3CDTF">2023-03-24T18:04:00Z</dcterms:modified>
</cp:coreProperties>
</file>